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F153E"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277EB721" w14:textId="77777777" w:rsidR="00FF3FF1" w:rsidRPr="00D1302E" w:rsidRDefault="00FF3FF1" w:rsidP="00FF3FF1">
      <w:pPr>
        <w:spacing w:line="260" w:lineRule="exact"/>
        <w:rPr>
          <w:rFonts w:ascii="ＭＳ 明朝" w:eastAsia="ＭＳ 明朝" w:hAnsi="ＭＳ 明朝"/>
          <w:spacing w:val="14"/>
          <w:kern w:val="0"/>
          <w:szCs w:val="21"/>
        </w:rPr>
      </w:pPr>
    </w:p>
    <w:tbl>
      <w:tblPr>
        <w:tblW w:w="8636"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266282FD" w14:textId="77777777" w:rsidTr="00D86081">
        <w:trPr>
          <w:trHeight w:val="3867"/>
        </w:trPr>
        <w:tc>
          <w:tcPr>
            <w:tcW w:w="8636" w:type="dxa"/>
            <w:tcBorders>
              <w:top w:val="single" w:sz="4" w:space="0" w:color="000000"/>
              <w:bottom w:val="nil"/>
            </w:tcBorders>
          </w:tcPr>
          <w:p w14:paraId="43442B07"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93394AB"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3ADB37E4" w14:textId="091686D4"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6A5D88">
              <w:rPr>
                <w:rFonts w:ascii="ＭＳ 明朝" w:eastAsia="ＭＳ 明朝" w:hAnsi="ＭＳ 明朝" w:hint="eastAsia"/>
                <w:spacing w:val="6"/>
                <w:kern w:val="0"/>
                <w:szCs w:val="21"/>
              </w:rPr>
              <w:t>2023</w:t>
            </w:r>
            <w:r w:rsidRPr="00D1302E">
              <w:rPr>
                <w:rFonts w:ascii="ＭＳ 明朝" w:eastAsia="ＭＳ 明朝" w:hAnsi="ＭＳ 明朝" w:cs="ＭＳ 明朝" w:hint="eastAsia"/>
                <w:spacing w:val="6"/>
                <w:kern w:val="0"/>
                <w:szCs w:val="21"/>
              </w:rPr>
              <w:t xml:space="preserve">年　</w:t>
            </w:r>
            <w:r w:rsidR="006A5D88">
              <w:rPr>
                <w:rFonts w:ascii="ＭＳ 明朝" w:eastAsia="ＭＳ 明朝" w:hAnsi="ＭＳ 明朝" w:cs="ＭＳ 明朝" w:hint="eastAsia"/>
                <w:spacing w:val="6"/>
                <w:kern w:val="0"/>
                <w:szCs w:val="21"/>
              </w:rPr>
              <w:t>1</w:t>
            </w:r>
            <w:r w:rsidR="00AB5216">
              <w:rPr>
                <w:rFonts w:ascii="ＭＳ 明朝" w:eastAsia="ＭＳ 明朝" w:hAnsi="ＭＳ 明朝" w:cs="ＭＳ 明朝" w:hint="eastAsia"/>
                <w:spacing w:val="6"/>
                <w:kern w:val="0"/>
                <w:szCs w:val="21"/>
              </w:rPr>
              <w:t>1</w:t>
            </w:r>
            <w:r w:rsidRPr="00D1302E">
              <w:rPr>
                <w:rFonts w:ascii="ＭＳ 明朝" w:eastAsia="ＭＳ 明朝" w:hAnsi="ＭＳ 明朝" w:cs="ＭＳ 明朝" w:hint="eastAsia"/>
                <w:spacing w:val="6"/>
                <w:kern w:val="0"/>
                <w:szCs w:val="21"/>
              </w:rPr>
              <w:t>月</w:t>
            </w:r>
            <w:r w:rsidR="00AB5216">
              <w:rPr>
                <w:rFonts w:ascii="ＭＳ 明朝" w:eastAsia="ＭＳ 明朝" w:hAnsi="ＭＳ 明朝" w:cs="ＭＳ 明朝" w:hint="eastAsia"/>
                <w:spacing w:val="6"/>
                <w:kern w:val="0"/>
                <w:szCs w:val="21"/>
              </w:rPr>
              <w:t xml:space="preserve"> 2</w:t>
            </w:r>
            <w:r w:rsidR="00DC275A">
              <w:rPr>
                <w:rFonts w:ascii="ＭＳ 明朝" w:eastAsia="ＭＳ 明朝" w:hAnsi="ＭＳ 明朝" w:cs="ＭＳ 明朝" w:hint="eastAsia"/>
                <w:spacing w:val="6"/>
                <w:kern w:val="0"/>
                <w:szCs w:val="21"/>
              </w:rPr>
              <w:t>1</w:t>
            </w:r>
            <w:r w:rsidRPr="00D1302E">
              <w:rPr>
                <w:rFonts w:ascii="ＭＳ 明朝" w:eastAsia="ＭＳ 明朝" w:hAnsi="ＭＳ 明朝" w:cs="ＭＳ 明朝" w:hint="eastAsia"/>
                <w:spacing w:val="6"/>
                <w:kern w:val="0"/>
                <w:szCs w:val="21"/>
              </w:rPr>
              <w:t>日</w:t>
            </w:r>
          </w:p>
          <w:p w14:paraId="06FC0285"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0CF94FE2"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695BBBED" w14:textId="6CC8FF2B" w:rsidR="00D10F6A" w:rsidRDefault="00FF3FF1" w:rsidP="00D10F6A">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46756E">
              <w:rPr>
                <w:rFonts w:ascii="ＭＳ 明朝" w:eastAsia="ＭＳ 明朝" w:hAnsi="ＭＳ 明朝" w:hint="eastAsia"/>
                <w:spacing w:val="6"/>
                <w:kern w:val="0"/>
                <w:szCs w:val="21"/>
              </w:rPr>
              <w:t>）</w:t>
            </w:r>
            <w:r w:rsidR="00D10F6A">
              <w:rPr>
                <w:rFonts w:ascii="ＭＳ 明朝" w:eastAsia="ＭＳ 明朝" w:hAnsi="ＭＳ 明朝" w:hint="eastAsia"/>
                <w:spacing w:val="6"/>
                <w:kern w:val="0"/>
                <w:szCs w:val="21"/>
              </w:rPr>
              <w:t>ぎふぶんげいしゃ</w:t>
            </w:r>
          </w:p>
          <w:p w14:paraId="141BB9A6" w14:textId="4C656836" w:rsidR="00FF3FF1" w:rsidRPr="00D1302E" w:rsidRDefault="00FF3FF1" w:rsidP="00D10F6A">
            <w:pPr>
              <w:spacing w:line="260" w:lineRule="exact"/>
              <w:ind w:leftChars="3" w:left="6"/>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D10F6A">
              <w:rPr>
                <w:rFonts w:ascii="ＭＳ 明朝" w:eastAsia="ＭＳ 明朝" w:hAnsi="ＭＳ 明朝" w:cs="ＭＳ 明朝" w:hint="eastAsia"/>
                <w:spacing w:val="6"/>
                <w:kern w:val="0"/>
                <w:szCs w:val="21"/>
              </w:rPr>
              <w:t>株式会社岐阜文芸社</w:t>
            </w:r>
          </w:p>
          <w:p w14:paraId="06ADCE54" w14:textId="04DEBF51"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46756E">
              <w:rPr>
                <w:rFonts w:ascii="ＭＳ 明朝" w:eastAsia="ＭＳ 明朝" w:hAnsi="ＭＳ 明朝" w:hint="eastAsia"/>
                <w:spacing w:val="6"/>
                <w:kern w:val="0"/>
                <w:szCs w:val="21"/>
              </w:rPr>
              <w:t>いいお　けん</w:t>
            </w:r>
            <w:r w:rsidR="00A253CD">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54D128C2" w14:textId="3F35306C"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D10F6A">
              <w:rPr>
                <w:rFonts w:ascii="ＭＳ 明朝" w:eastAsia="ＭＳ 明朝" w:hAnsi="ＭＳ 明朝" w:cs="ＭＳ 明朝" w:hint="eastAsia"/>
                <w:spacing w:val="6"/>
                <w:kern w:val="0"/>
                <w:szCs w:val="21"/>
              </w:rPr>
              <w:t xml:space="preserve">　</w:t>
            </w:r>
            <w:r w:rsidR="0046756E">
              <w:rPr>
                <w:rFonts w:ascii="ＭＳ 明朝" w:eastAsia="ＭＳ 明朝" w:hAnsi="ＭＳ 明朝" w:cs="ＭＳ 明朝" w:hint="eastAsia"/>
                <w:spacing w:val="6"/>
                <w:kern w:val="0"/>
                <w:szCs w:val="21"/>
              </w:rPr>
              <w:t>飯尾　賢</w:t>
            </w:r>
            <w:r w:rsidR="00D1302E">
              <w:rPr>
                <w:rFonts w:ascii="ＭＳ 明朝" w:eastAsia="ＭＳ 明朝" w:hAnsi="ＭＳ 明朝"/>
                <w:spacing w:val="6"/>
                <w:kern w:val="0"/>
                <w:szCs w:val="21"/>
              </w:rPr>
              <w:t xml:space="preserve"> </w:t>
            </w:r>
            <w:r w:rsidR="00642003">
              <w:rPr>
                <w:rFonts w:ascii="ＭＳ 明朝" w:eastAsia="ＭＳ 明朝" w:hAnsi="ＭＳ 明朝" w:hint="eastAsia"/>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771575D0" w14:textId="4D7B0819" w:rsidR="00FF3FF1" w:rsidRPr="00D1302E" w:rsidRDefault="00FF3FF1" w:rsidP="00AB0AB7">
            <w:pPr>
              <w:spacing w:afterLines="50" w:after="120" w:line="260" w:lineRule="exact"/>
              <w:ind w:firstLineChars="51" w:firstLine="594"/>
              <w:jc w:val="right"/>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AB0AB7">
              <w:rPr>
                <w:rFonts w:ascii="ＭＳ 明朝" w:eastAsia="ＭＳ 明朝" w:hAnsi="ＭＳ 明朝" w:cs="ＭＳ 明朝" w:hint="eastAsia"/>
                <w:spacing w:val="6"/>
                <w:kern w:val="0"/>
                <w:szCs w:val="21"/>
              </w:rPr>
              <w:t>501-2517　岐阜県岐阜市三輪ぷりんとぴあ13番地の1</w:t>
            </w:r>
          </w:p>
          <w:p w14:paraId="0D559684"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277BF370" w14:textId="700436D6" w:rsidR="00FF3FF1" w:rsidRPr="00D1302E" w:rsidRDefault="00FF3FF1" w:rsidP="00AB0AB7">
            <w:pPr>
              <w:spacing w:afterLines="100" w:after="240" w:line="260" w:lineRule="exact"/>
              <w:ind w:leftChars="2204" w:left="4717" w:firstLineChars="500" w:firstLine="1070"/>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AB0AB7">
              <w:rPr>
                <w:rFonts w:ascii="ＭＳ 明朝" w:eastAsia="ＭＳ 明朝" w:hAnsi="ＭＳ 明朝" w:cs="ＭＳ 明朝" w:hint="eastAsia"/>
                <w:kern w:val="0"/>
                <w:szCs w:val="21"/>
              </w:rPr>
              <w:t xml:space="preserve">　　</w:t>
            </w:r>
            <w:r w:rsidR="00AB0AB7" w:rsidRPr="00AB0AB7">
              <w:rPr>
                <w:rFonts w:ascii="ＭＳ 明朝" w:eastAsia="ＭＳ 明朝" w:hAnsi="ＭＳ 明朝" w:cs="ＭＳ 明朝"/>
                <w:kern w:val="0"/>
                <w:szCs w:val="21"/>
              </w:rPr>
              <w:t>6200001001450</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5936CCFA"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403ADD5B" w14:textId="77777777" w:rsidTr="00996232">
        <w:trPr>
          <w:trHeight w:val="1132"/>
        </w:trPr>
        <w:tc>
          <w:tcPr>
            <w:tcW w:w="8636" w:type="dxa"/>
            <w:tcBorders>
              <w:bottom w:val="single" w:sz="4" w:space="0" w:color="auto"/>
            </w:tcBorders>
          </w:tcPr>
          <w:p w14:paraId="2C47FA87"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6062E5FB"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4D1DBF53"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0941B7A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7843277" w14:textId="77777777" w:rsidTr="0046756E">
              <w:trPr>
                <w:trHeight w:val="707"/>
              </w:trPr>
              <w:tc>
                <w:tcPr>
                  <w:tcW w:w="2600" w:type="dxa"/>
                  <w:shd w:val="clear" w:color="auto" w:fill="auto"/>
                  <w:vAlign w:val="center"/>
                </w:tcPr>
                <w:p w14:paraId="392E8B9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B44FFD5" w14:textId="77777777" w:rsidR="00FF3FF1" w:rsidRDefault="0046756E" w:rsidP="004675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株式会社岐阜文芸社 公式Ｗｅｂサイト</w:t>
                  </w:r>
                </w:p>
                <w:p w14:paraId="254A895B" w14:textId="12CF03F4" w:rsidR="00AB5216" w:rsidRPr="00DD56DC" w:rsidRDefault="00AB5216" w:rsidP="00F3142C">
                  <w:pPr>
                    <w:suppressAutoHyphens/>
                    <w:kinsoku w:val="0"/>
                    <w:overflowPunct w:val="0"/>
                    <w:adjustRightInd w:val="0"/>
                    <w:spacing w:afterLines="50" w:after="120" w:line="238" w:lineRule="exact"/>
                    <w:ind w:firstLineChars="600" w:firstLine="1332"/>
                    <w:textAlignment w:val="center"/>
                    <w:rPr>
                      <w:rFonts w:ascii="ＭＳ 明朝" w:eastAsia="ＭＳ 明朝" w:hAnsi="ＭＳ 明朝" w:cs="ＭＳ 明朝"/>
                      <w:spacing w:val="6"/>
                      <w:kern w:val="0"/>
                      <w:szCs w:val="21"/>
                    </w:rPr>
                  </w:pPr>
                  <w:r w:rsidRPr="00AB5216">
                    <w:rPr>
                      <w:rFonts w:ascii="ＭＳ 明朝" w:eastAsia="ＭＳ 明朝" w:hAnsi="ＭＳ 明朝" w:cs="ＭＳ 明朝" w:hint="eastAsia"/>
                      <w:spacing w:val="6"/>
                      <w:kern w:val="0"/>
                      <w:szCs w:val="21"/>
                    </w:rPr>
                    <w:t>ＤＸについて</w:t>
                  </w:r>
                  <w:r>
                    <w:rPr>
                      <w:rFonts w:ascii="ＭＳ 明朝" w:eastAsia="ＭＳ 明朝" w:hAnsi="ＭＳ 明朝" w:cs="ＭＳ 明朝" w:hint="eastAsia"/>
                      <w:spacing w:val="6"/>
                      <w:kern w:val="0"/>
                      <w:szCs w:val="21"/>
                    </w:rPr>
                    <w:t>＞</w:t>
                  </w:r>
                  <w:r w:rsidRPr="00AB5216">
                    <w:rPr>
                      <w:rFonts w:ascii="ＭＳ 明朝" w:eastAsia="ＭＳ 明朝" w:hAnsi="ＭＳ 明朝" w:cs="ＭＳ 明朝" w:hint="eastAsia"/>
                      <w:spacing w:val="6"/>
                      <w:kern w:val="0"/>
                      <w:szCs w:val="21"/>
                    </w:rPr>
                    <w:t>ＤＸ推進ビジョン</w:t>
                  </w:r>
                </w:p>
              </w:tc>
            </w:tr>
            <w:tr w:rsidR="00FF3FF1" w:rsidRPr="00DD56DC" w14:paraId="1424579C" w14:textId="77777777" w:rsidTr="0046756E">
              <w:trPr>
                <w:trHeight w:val="697"/>
              </w:trPr>
              <w:tc>
                <w:tcPr>
                  <w:tcW w:w="2600" w:type="dxa"/>
                  <w:shd w:val="clear" w:color="auto" w:fill="auto"/>
                  <w:vAlign w:val="center"/>
                </w:tcPr>
                <w:p w14:paraId="6590C0D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3067AB53" w14:textId="458AB365" w:rsidR="00FF3FF1" w:rsidRPr="00DD56DC" w:rsidRDefault="00FF3FF1" w:rsidP="004675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46756E">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207146">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sidR="00207146">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FF3FF1" w:rsidRPr="00DD56DC" w14:paraId="25490A76" w14:textId="77777777" w:rsidTr="00DD56DC">
              <w:trPr>
                <w:trHeight w:val="707"/>
              </w:trPr>
              <w:tc>
                <w:tcPr>
                  <w:tcW w:w="2600" w:type="dxa"/>
                  <w:shd w:val="clear" w:color="auto" w:fill="auto"/>
                  <w:vAlign w:val="center"/>
                </w:tcPr>
                <w:p w14:paraId="5141C7F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A08BAB" w14:textId="194001B3" w:rsidR="00FF3FF1" w:rsidRDefault="004675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Ｗｅｂ開示・ホームページ</w:t>
                  </w:r>
                </w:p>
                <w:p w14:paraId="211B0985" w14:textId="37351418" w:rsidR="00FF3FF1" w:rsidRPr="00DD56DC" w:rsidRDefault="0015324E" w:rsidP="00207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8" w:history="1">
                    <w:r w:rsidRPr="009E048F">
                      <w:rPr>
                        <w:rStyle w:val="af0"/>
                        <w:rFonts w:ascii="ＭＳ 明朝" w:eastAsia="ＭＳ 明朝" w:hAnsi="ＭＳ 明朝" w:cs="ＭＳ 明朝" w:hint="eastAsia"/>
                        <w:spacing w:val="6"/>
                        <w:kern w:val="0"/>
                        <w:szCs w:val="21"/>
                      </w:rPr>
                      <w:t>h</w:t>
                    </w:r>
                    <w:r w:rsidRPr="009E048F">
                      <w:rPr>
                        <w:rStyle w:val="af0"/>
                        <w:rFonts w:ascii="ＭＳ 明朝" w:eastAsia="ＭＳ 明朝" w:hAnsi="ＭＳ 明朝" w:cs="ＭＳ 明朝"/>
                        <w:spacing w:val="6"/>
                        <w:kern w:val="0"/>
                        <w:szCs w:val="21"/>
                      </w:rPr>
                      <w:t>ttps://www.bungeisya.co.jp/dx/vision/index.php</w:t>
                    </w:r>
                  </w:hyperlink>
                </w:p>
              </w:tc>
            </w:tr>
            <w:tr w:rsidR="00FF3FF1" w:rsidRPr="00DD56DC" w14:paraId="7FA7BAF0" w14:textId="77777777" w:rsidTr="00DD56DC">
              <w:trPr>
                <w:trHeight w:val="697"/>
              </w:trPr>
              <w:tc>
                <w:tcPr>
                  <w:tcW w:w="2600" w:type="dxa"/>
                  <w:shd w:val="clear" w:color="auto" w:fill="auto"/>
                  <w:vAlign w:val="center"/>
                </w:tcPr>
                <w:p w14:paraId="7E230DD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F294C2E" w14:textId="4B4AA43E" w:rsidR="0015324E" w:rsidRPr="0015324E" w:rsidRDefault="0015324E" w:rsidP="00A73520">
                  <w:pPr>
                    <w:suppressAutoHyphens/>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15324E">
                    <w:rPr>
                      <w:rFonts w:ascii="ＭＳ 明朝" w:eastAsia="ＭＳ 明朝" w:hAnsi="ＭＳ 明朝" w:cs="ＭＳ 明朝" w:hint="eastAsia"/>
                      <w:spacing w:val="6"/>
                      <w:kern w:val="0"/>
                      <w:szCs w:val="21"/>
                    </w:rPr>
                    <w:t>急速に発展してきたデジタル技術により社会及び事業環境の変化は、私たちの“紙”を中心とした事業領域にも大きな変革をもたらしています。この変革期をデータ活用を機軸としたDX(Digital Transformation)を推進させる絶好の契機と捉え、今後も持続可能な企業経営を実現するため、以下の項目に重点を置いてDXを推進する。</w:t>
                  </w:r>
                </w:p>
                <w:p w14:paraId="2E5C693D" w14:textId="098BA9E8" w:rsidR="0015324E" w:rsidRPr="0015324E" w:rsidRDefault="0015324E"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5324E">
                    <w:rPr>
                      <w:rFonts w:ascii="ＭＳ 明朝" w:eastAsia="ＭＳ 明朝" w:hAnsi="ＭＳ 明朝" w:cs="ＭＳ 明朝" w:hint="eastAsia"/>
                      <w:spacing w:val="6"/>
                      <w:kern w:val="0"/>
                      <w:szCs w:val="21"/>
                    </w:rPr>
                    <w:t>①既存事業をデータ活用を機軸としたハイブリッドなマーケティングサービスに進化させます。</w:t>
                  </w:r>
                </w:p>
                <w:p w14:paraId="2A3E0B8C" w14:textId="4E01D26B" w:rsidR="0015324E" w:rsidRPr="0015324E" w:rsidRDefault="0015324E"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5324E">
                    <w:rPr>
                      <w:rFonts w:ascii="ＭＳ 明朝" w:eastAsia="ＭＳ 明朝" w:hAnsi="ＭＳ 明朝" w:cs="ＭＳ 明朝" w:hint="eastAsia"/>
                      <w:spacing w:val="6"/>
                      <w:kern w:val="0"/>
                      <w:szCs w:val="21"/>
                    </w:rPr>
                    <w:t>②積極的な外部とのアライアンスによって、ビジネス革新や社会革新を支援する事業を創出します。</w:t>
                  </w:r>
                </w:p>
                <w:p w14:paraId="294DD127" w14:textId="020F0649" w:rsidR="0015324E" w:rsidRPr="0015324E" w:rsidRDefault="0015324E"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5324E">
                    <w:rPr>
                      <w:rFonts w:ascii="ＭＳ 明朝" w:eastAsia="ＭＳ 明朝" w:hAnsi="ＭＳ 明朝" w:cs="ＭＳ 明朝" w:hint="eastAsia"/>
                      <w:spacing w:val="6"/>
                      <w:kern w:val="0"/>
                      <w:szCs w:val="21"/>
                    </w:rPr>
                    <w:t>③作業工程や文書管理に存在する暗黙知を、データドリブンや共有化を図ることで社内業務の標準化、効率化を強化します。</w:t>
                  </w:r>
                </w:p>
                <w:p w14:paraId="641E7628" w14:textId="37AB9F7A" w:rsidR="00FF3FF1" w:rsidRPr="0015324E" w:rsidRDefault="0015324E" w:rsidP="00641517">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24E">
                    <w:rPr>
                      <w:rFonts w:ascii="ＭＳ 明朝" w:eastAsia="ＭＳ 明朝" w:hAnsi="ＭＳ 明朝" w:cs="ＭＳ 明朝" w:hint="eastAsia"/>
                      <w:spacing w:val="6"/>
                      <w:kern w:val="0"/>
                      <w:szCs w:val="21"/>
                    </w:rPr>
                    <w:t>④ＤＸ人財を計画的に育成、採用すると共に、デジタル時代に相応しい人が成長する社風づくりを推進します。</w:t>
                  </w:r>
                </w:p>
              </w:tc>
            </w:tr>
            <w:tr w:rsidR="00FF3FF1" w:rsidRPr="00DD56DC" w14:paraId="389A26A8" w14:textId="77777777" w:rsidTr="00207146">
              <w:trPr>
                <w:trHeight w:val="707"/>
              </w:trPr>
              <w:tc>
                <w:tcPr>
                  <w:tcW w:w="2600" w:type="dxa"/>
                  <w:shd w:val="clear" w:color="auto" w:fill="auto"/>
                  <w:vAlign w:val="center"/>
                </w:tcPr>
                <w:p w14:paraId="60BB844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vAlign w:val="center"/>
                </w:tcPr>
                <w:p w14:paraId="686CFFB1" w14:textId="48FC7016" w:rsidR="00FF3FF1" w:rsidRPr="00DD56DC" w:rsidRDefault="0015324E" w:rsidP="002071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2023年9月1日に意思決定機関である</w:t>
                  </w:r>
                  <w:r w:rsidR="00207146">
                    <w:rPr>
                      <w:rFonts w:ascii="ＭＳ 明朝" w:eastAsia="ＭＳ 明朝" w:hAnsi="ＭＳ 明朝" w:cs="ＭＳ 明朝" w:hint="eastAsia"/>
                      <w:spacing w:val="6"/>
                      <w:kern w:val="0"/>
                      <w:szCs w:val="21"/>
                    </w:rPr>
                    <w:t>業務最高責任者(代表取締役)の決定に基づきホームページに掲載しています。</w:t>
                  </w:r>
                </w:p>
              </w:tc>
            </w:tr>
          </w:tbl>
          <w:p w14:paraId="354EA851" w14:textId="77777777" w:rsidR="00FF3FF1" w:rsidRPr="00D1302E" w:rsidRDefault="00FF3FF1" w:rsidP="008062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B8A5FFA" w14:textId="77777777" w:rsidTr="00207146">
              <w:trPr>
                <w:trHeight w:val="707"/>
              </w:trPr>
              <w:tc>
                <w:tcPr>
                  <w:tcW w:w="2600" w:type="dxa"/>
                  <w:shd w:val="clear" w:color="auto" w:fill="auto"/>
                  <w:vAlign w:val="center"/>
                </w:tcPr>
                <w:p w14:paraId="259BEB6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4EB701E1" w14:textId="77777777" w:rsidR="00FF3FF1" w:rsidRDefault="00207146" w:rsidP="002071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株式会社岐阜文芸社 公式Ｗｅｂサイト</w:t>
                  </w:r>
                </w:p>
                <w:p w14:paraId="320F2EFD" w14:textId="7B948850" w:rsidR="00854246" w:rsidRPr="00DD56DC" w:rsidRDefault="007C430A" w:rsidP="00F3142C">
                  <w:pPr>
                    <w:suppressAutoHyphens/>
                    <w:kinsoku w:val="0"/>
                    <w:overflowPunct w:val="0"/>
                    <w:adjustRightInd w:val="0"/>
                    <w:spacing w:afterLines="50" w:after="120" w:line="238" w:lineRule="exact"/>
                    <w:ind w:firstLineChars="600" w:firstLine="1332"/>
                    <w:textAlignment w:val="center"/>
                    <w:rPr>
                      <w:rFonts w:ascii="ＭＳ 明朝" w:eastAsia="ＭＳ 明朝" w:hAnsi="ＭＳ 明朝" w:cs="ＭＳ 明朝"/>
                      <w:spacing w:val="6"/>
                      <w:kern w:val="0"/>
                      <w:szCs w:val="21"/>
                    </w:rPr>
                  </w:pPr>
                  <w:r w:rsidRPr="007C430A">
                    <w:rPr>
                      <w:rFonts w:ascii="ＭＳ 明朝" w:eastAsia="ＭＳ 明朝" w:hAnsi="ＭＳ 明朝" w:cs="ＭＳ 明朝" w:hint="eastAsia"/>
                      <w:spacing w:val="6"/>
                      <w:kern w:val="0"/>
                      <w:szCs w:val="21"/>
                    </w:rPr>
                    <w:t>ＤＸについて</w:t>
                  </w:r>
                  <w:r>
                    <w:rPr>
                      <w:rFonts w:ascii="ＭＳ 明朝" w:eastAsia="ＭＳ 明朝" w:hAnsi="ＭＳ 明朝" w:cs="ＭＳ 明朝" w:hint="eastAsia"/>
                      <w:spacing w:val="6"/>
                      <w:kern w:val="0"/>
                      <w:szCs w:val="21"/>
                    </w:rPr>
                    <w:t>＞</w:t>
                  </w:r>
                  <w:r w:rsidRPr="007C430A">
                    <w:rPr>
                      <w:rFonts w:ascii="ＭＳ 明朝" w:eastAsia="ＭＳ 明朝" w:hAnsi="ＭＳ 明朝" w:cs="ＭＳ 明朝" w:hint="eastAsia"/>
                      <w:spacing w:val="6"/>
                      <w:kern w:val="0"/>
                      <w:szCs w:val="21"/>
                    </w:rPr>
                    <w:t>ＤＸ推進戦略</w:t>
                  </w:r>
                </w:p>
              </w:tc>
            </w:tr>
            <w:tr w:rsidR="00FF3FF1" w:rsidRPr="00DD56DC" w14:paraId="733C8D83" w14:textId="77777777" w:rsidTr="00207146">
              <w:trPr>
                <w:trHeight w:val="697"/>
              </w:trPr>
              <w:tc>
                <w:tcPr>
                  <w:tcW w:w="2600" w:type="dxa"/>
                  <w:shd w:val="clear" w:color="auto" w:fill="auto"/>
                  <w:vAlign w:val="center"/>
                </w:tcPr>
                <w:p w14:paraId="5690B8E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vAlign w:val="center"/>
                </w:tcPr>
                <w:p w14:paraId="29B3D69A" w14:textId="6A625963" w:rsidR="00FF3FF1" w:rsidRPr="00DD56DC" w:rsidRDefault="00FF3FF1" w:rsidP="002071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33077">
                    <w:rPr>
                      <w:rFonts w:ascii="ＭＳ 明朝" w:eastAsia="ＭＳ 明朝" w:hAnsi="ＭＳ 明朝" w:cs="ＭＳ 明朝" w:hint="eastAsia"/>
                      <w:spacing w:val="6"/>
                      <w:kern w:val="0"/>
                      <w:szCs w:val="21"/>
                    </w:rPr>
                    <w:t xml:space="preserve">　</w:t>
                  </w:r>
                  <w:r w:rsidR="00207146">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207146">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sidR="00207146">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FF3FF1" w:rsidRPr="00DD56DC" w14:paraId="3A563F60" w14:textId="77777777" w:rsidTr="00DD56DC">
              <w:trPr>
                <w:trHeight w:val="707"/>
              </w:trPr>
              <w:tc>
                <w:tcPr>
                  <w:tcW w:w="2600" w:type="dxa"/>
                  <w:shd w:val="clear" w:color="auto" w:fill="auto"/>
                  <w:vAlign w:val="center"/>
                </w:tcPr>
                <w:p w14:paraId="750DC3F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7FD181" w14:textId="1B2FF688" w:rsidR="00207146" w:rsidRPr="00207146" w:rsidRDefault="00207146" w:rsidP="007C43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Ｗｅｂ開示・ホームページ</w:t>
                  </w:r>
                </w:p>
                <w:p w14:paraId="4AD3CC6D" w14:textId="32E980F4" w:rsidR="00207146" w:rsidRPr="00207146" w:rsidRDefault="00207146" w:rsidP="00207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 xml:space="preserve">　</w:t>
                  </w:r>
                  <w:hyperlink r:id="rId9" w:history="1">
                    <w:r w:rsidRPr="009E048F">
                      <w:rPr>
                        <w:rStyle w:val="af0"/>
                        <w:rFonts w:ascii="ＭＳ 明朝" w:eastAsia="ＭＳ 明朝" w:hAnsi="ＭＳ 明朝" w:cs="ＭＳ 明朝" w:hint="eastAsia"/>
                        <w:spacing w:val="6"/>
                        <w:kern w:val="0"/>
                        <w:szCs w:val="21"/>
                      </w:rPr>
                      <w:t>https://www.bungeisya.co.jp/dx/strategy/index.php</w:t>
                    </w:r>
                  </w:hyperlink>
                </w:p>
              </w:tc>
            </w:tr>
            <w:tr w:rsidR="00FF3FF1" w:rsidRPr="00DD56DC" w14:paraId="73FA82CD" w14:textId="77777777" w:rsidTr="00DD56DC">
              <w:trPr>
                <w:trHeight w:val="353"/>
              </w:trPr>
              <w:tc>
                <w:tcPr>
                  <w:tcW w:w="2600" w:type="dxa"/>
                  <w:shd w:val="clear" w:color="auto" w:fill="auto"/>
                  <w:vAlign w:val="center"/>
                </w:tcPr>
                <w:p w14:paraId="19CA0E2F" w14:textId="77777777" w:rsidR="00FF3FF1" w:rsidRPr="00DD56DC" w:rsidRDefault="00FF3FF1"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840224B" w14:textId="77777777" w:rsidR="00207146" w:rsidRPr="00207146" w:rsidRDefault="00207146"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■既存事業の変革を推進します　～効率化/収益多様化/スマート化～</w:t>
                  </w:r>
                </w:p>
                <w:p w14:paraId="4F707DD3" w14:textId="0A44E1DD" w:rsidR="00207146" w:rsidRPr="00207146" w:rsidRDefault="00207146"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既存事業を紙×デジタル×マーケティングの付加価値の高いサービスに変革してまいります。また、オンライン校正システムの利用拡大を図りお客様の校正作業における利便性</w:t>
                  </w:r>
                  <w:r w:rsidR="00A73520">
                    <w:rPr>
                      <w:rFonts w:ascii="ＭＳ 明朝" w:eastAsia="ＭＳ 明朝" w:hAnsi="ＭＳ 明朝" w:cs="ＭＳ 明朝" w:hint="eastAsia"/>
                      <w:spacing w:val="6"/>
                      <w:kern w:val="0"/>
                      <w:szCs w:val="21"/>
                    </w:rPr>
                    <w:t>の</w:t>
                  </w:r>
                  <w:r w:rsidRPr="00207146">
                    <w:rPr>
                      <w:rFonts w:ascii="ＭＳ 明朝" w:eastAsia="ＭＳ 明朝" w:hAnsi="ＭＳ 明朝" w:cs="ＭＳ 明朝" w:hint="eastAsia"/>
                      <w:spacing w:val="6"/>
                      <w:kern w:val="0"/>
                      <w:szCs w:val="21"/>
                    </w:rPr>
                    <w:t>向上、営業効率の向上を目指します。</w:t>
                  </w:r>
                </w:p>
                <w:p w14:paraId="2997D4C1" w14:textId="77777777" w:rsidR="00207146" w:rsidRPr="00207146" w:rsidRDefault="00207146"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■データ活用を機軸とした新事業を創出します　～外部人財/オープンイノベーション～</w:t>
                  </w:r>
                </w:p>
                <w:p w14:paraId="40C9C66E" w14:textId="248E9F74" w:rsidR="00207146" w:rsidRPr="00207146" w:rsidRDefault="00207146"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異業種との積極的なアライアンスを組むことで、お客様のデータ活用を支援する新たなサービス・商材を創出します。またインハウス営業を推進し、販路拡大を目指します。</w:t>
                  </w:r>
                </w:p>
                <w:p w14:paraId="17CE4D65" w14:textId="77777777" w:rsidR="00207146" w:rsidRPr="00207146" w:rsidRDefault="00207146"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■プロセスのリデザイン・標準化を推進します　～標準化/効率化/データドリブン～</w:t>
                  </w:r>
                </w:p>
                <w:p w14:paraId="109C45EB" w14:textId="77777777" w:rsidR="00FF3FF1" w:rsidRDefault="00207146" w:rsidP="004F763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基幹システムの機能を最大限活用し、業務効率向上に繋げ</w:t>
                  </w:r>
                  <w:r w:rsidR="00A73520">
                    <w:rPr>
                      <w:rFonts w:ascii="ＭＳ 明朝" w:eastAsia="ＭＳ 明朝" w:hAnsi="ＭＳ 明朝" w:cs="ＭＳ 明朝" w:hint="eastAsia"/>
                      <w:spacing w:val="6"/>
                      <w:kern w:val="0"/>
                      <w:szCs w:val="21"/>
                    </w:rPr>
                    <w:t>ます</w:t>
                  </w:r>
                  <w:r w:rsidRPr="00207146">
                    <w:rPr>
                      <w:rFonts w:ascii="ＭＳ 明朝" w:eastAsia="ＭＳ 明朝" w:hAnsi="ＭＳ 明朝" w:cs="ＭＳ 明朝" w:hint="eastAsia"/>
                      <w:spacing w:val="6"/>
                      <w:kern w:val="0"/>
                      <w:szCs w:val="21"/>
                    </w:rPr>
                    <w:t>。また、当システムから得られたデータをBIツールを活用しながら経営の意思決定をさらに迅速化します。</w:t>
                  </w:r>
                  <w:r w:rsidR="00A73520">
                    <w:rPr>
                      <w:rFonts w:ascii="ＭＳ 明朝" w:eastAsia="ＭＳ 明朝" w:hAnsi="ＭＳ 明朝" w:cs="ＭＳ 明朝" w:hint="eastAsia"/>
                      <w:spacing w:val="6"/>
                      <w:kern w:val="0"/>
                      <w:szCs w:val="21"/>
                    </w:rPr>
                    <w:t>さらに</w:t>
                  </w:r>
                  <w:r w:rsidRPr="00207146">
                    <w:rPr>
                      <w:rFonts w:ascii="ＭＳ 明朝" w:eastAsia="ＭＳ 明朝" w:hAnsi="ＭＳ 明朝" w:cs="ＭＳ 明朝" w:hint="eastAsia"/>
                      <w:spacing w:val="6"/>
                      <w:kern w:val="0"/>
                      <w:szCs w:val="21"/>
                    </w:rPr>
                    <w:t>、属人化した社内文書やノウハウ等の共有方法を見直し、BCP対応及び属人化排除、業務の効率化を推進します。</w:t>
                  </w:r>
                </w:p>
                <w:p w14:paraId="6C09B026" w14:textId="77777777" w:rsidR="0080629A" w:rsidRPr="0080629A" w:rsidRDefault="0080629A" w:rsidP="0080629A">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0629A">
                    <w:rPr>
                      <w:rFonts w:ascii="ＭＳ 明朝" w:eastAsia="ＭＳ 明朝" w:hAnsi="ＭＳ 明朝" w:cs="ＭＳ 明朝" w:hint="eastAsia"/>
                      <w:spacing w:val="6"/>
                      <w:kern w:val="0"/>
                      <w:szCs w:val="21"/>
                    </w:rPr>
                    <w:t>■人を活かし合う制度・環境づくりを目指します　～DX人財育成／働き方／成長する社風～</w:t>
                  </w:r>
                </w:p>
                <w:p w14:paraId="3F1DC425" w14:textId="134F0FC8" w:rsidR="0080629A" w:rsidRPr="00DD56DC" w:rsidRDefault="0080629A" w:rsidP="0080629A">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0629A">
                    <w:rPr>
                      <w:rFonts w:ascii="ＭＳ 明朝" w:eastAsia="ＭＳ 明朝" w:hAnsi="ＭＳ 明朝" w:cs="ＭＳ 明朝" w:hint="eastAsia"/>
                      <w:spacing w:val="6"/>
                      <w:kern w:val="0"/>
                      <w:szCs w:val="21"/>
                    </w:rPr>
                    <w:t>『求める人物像』に基づき、ITリテラシー向上のためのリスキリング計画を立案し、DX人財が育つ『成長シート』へ見直し改訂を行います。また、将来必要なDX人財の採用計画を立案し実践し</w:t>
                  </w:r>
                  <w:r>
                    <w:rPr>
                      <w:rFonts w:ascii="ＭＳ 明朝" w:eastAsia="ＭＳ 明朝" w:hAnsi="ＭＳ 明朝" w:cs="ＭＳ 明朝" w:hint="eastAsia"/>
                      <w:spacing w:val="6"/>
                      <w:kern w:val="0"/>
                      <w:szCs w:val="21"/>
                    </w:rPr>
                    <w:t>ます。</w:t>
                  </w:r>
                </w:p>
              </w:tc>
            </w:tr>
            <w:tr w:rsidR="00FF3FF1" w:rsidRPr="00DD56DC" w14:paraId="48AABB82" w14:textId="77777777" w:rsidTr="00DD56DC">
              <w:trPr>
                <w:trHeight w:val="697"/>
              </w:trPr>
              <w:tc>
                <w:tcPr>
                  <w:tcW w:w="2600" w:type="dxa"/>
                  <w:shd w:val="clear" w:color="auto" w:fill="auto"/>
                  <w:vAlign w:val="center"/>
                </w:tcPr>
                <w:p w14:paraId="6C78D7A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AC23CFE" w14:textId="2B4AC555" w:rsidR="00FF3FF1" w:rsidRPr="00DD56DC" w:rsidRDefault="00207146" w:rsidP="002071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2023年9月1日に意思決定機関である業務最高責任者(代表取締役)の決定に基づきホームページに掲載しています。</w:t>
                  </w:r>
                </w:p>
              </w:tc>
            </w:tr>
          </w:tbl>
          <w:p w14:paraId="58E83EE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C1BAC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F5D8331" w14:textId="77777777" w:rsidTr="00DD56DC">
              <w:trPr>
                <w:trHeight w:val="707"/>
              </w:trPr>
              <w:tc>
                <w:tcPr>
                  <w:tcW w:w="2600" w:type="dxa"/>
                  <w:shd w:val="clear" w:color="auto" w:fill="auto"/>
                  <w:vAlign w:val="center"/>
                </w:tcPr>
                <w:p w14:paraId="032700C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E9C120" w14:textId="77777777" w:rsidR="00207146" w:rsidRPr="00207146" w:rsidRDefault="00207146" w:rsidP="002071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Ｗｅｂ開示・ホームページ</w:t>
                  </w:r>
                </w:p>
                <w:p w14:paraId="0A5539F2" w14:textId="78CB2D0C" w:rsidR="00FF3FF1" w:rsidRPr="00DD56DC" w:rsidRDefault="00207146" w:rsidP="008062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 xml:space="preserve">　ＤＸ推進</w:t>
                  </w:r>
                  <w:r>
                    <w:rPr>
                      <w:rFonts w:ascii="ＭＳ 明朝" w:eastAsia="ＭＳ 明朝" w:hAnsi="ＭＳ 明朝" w:cs="ＭＳ 明朝" w:hint="eastAsia"/>
                      <w:spacing w:val="6"/>
                      <w:kern w:val="0"/>
                      <w:szCs w:val="21"/>
                    </w:rPr>
                    <w:t>体制</w:t>
                  </w:r>
                  <w:r w:rsidR="00F3142C">
                    <w:rPr>
                      <w:rFonts w:ascii="ＭＳ 明朝" w:eastAsia="ＭＳ 明朝" w:hAnsi="ＭＳ 明朝" w:cs="ＭＳ 明朝" w:hint="eastAsia"/>
                      <w:spacing w:val="6"/>
                      <w:kern w:val="0"/>
                      <w:szCs w:val="21"/>
                    </w:rPr>
                    <w:t>(持続可能で部署横断型の体制)</w:t>
                  </w:r>
                </w:p>
                <w:p w14:paraId="029CAB1F" w14:textId="318A6AF0" w:rsidR="00207146" w:rsidRPr="00207146" w:rsidRDefault="00000000" w:rsidP="00207146">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hyperlink r:id="rId10" w:history="1">
                    <w:r w:rsidR="00F3142C" w:rsidRPr="00F3142C">
                      <w:rPr>
                        <w:rStyle w:val="af0"/>
                      </w:rPr>
                      <w:t>https://www.bungeisya.co.jp/dx/strategy/index.php</w:t>
                    </w:r>
                  </w:hyperlink>
                </w:p>
              </w:tc>
            </w:tr>
            <w:tr w:rsidR="00FF3FF1" w:rsidRPr="00DD56DC" w14:paraId="76768133" w14:textId="77777777" w:rsidTr="000B79F5">
              <w:trPr>
                <w:trHeight w:val="2115"/>
              </w:trPr>
              <w:tc>
                <w:tcPr>
                  <w:tcW w:w="2600" w:type="dxa"/>
                  <w:shd w:val="clear" w:color="auto" w:fill="auto"/>
                  <w:vAlign w:val="center"/>
                </w:tcPr>
                <w:p w14:paraId="517ECF9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8EDAC52" w14:textId="69C5862B" w:rsidR="00FF3FF1" w:rsidRDefault="00016309" w:rsidP="00DB255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16309">
                    <w:rPr>
                      <w:rFonts w:ascii="ＭＳ 明朝" w:eastAsia="ＭＳ 明朝" w:hAnsi="ＭＳ 明朝" w:cs="ＭＳ 明朝" w:hint="eastAsia"/>
                      <w:spacing w:val="6"/>
                      <w:kern w:val="0"/>
                      <w:szCs w:val="21"/>
                    </w:rPr>
                    <w:t>当社のDX推進体制は、社長をDX推進統括責任者とし、部署を横断する既存の委員会組織も巻き込みながら全社的な取り組みとなるよう</w:t>
                  </w:r>
                  <w:r w:rsidR="00011030">
                    <w:rPr>
                      <w:rFonts w:ascii="ＭＳ 明朝" w:eastAsia="ＭＳ 明朝" w:hAnsi="ＭＳ 明朝" w:cs="ＭＳ 明朝" w:hint="eastAsia"/>
                      <w:spacing w:val="6"/>
                      <w:kern w:val="0"/>
                      <w:szCs w:val="21"/>
                    </w:rPr>
                    <w:t>責任者及び担当者(部署・委員会)を指名し</w:t>
                  </w:r>
                  <w:r w:rsidR="00C45A90">
                    <w:rPr>
                      <w:rFonts w:ascii="ＭＳ 明朝" w:eastAsia="ＭＳ 明朝" w:hAnsi="ＭＳ 明朝" w:cs="ＭＳ 明朝" w:hint="eastAsia"/>
                      <w:spacing w:val="6"/>
                      <w:kern w:val="0"/>
                      <w:szCs w:val="21"/>
                    </w:rPr>
                    <w:t>DXプロジェクトチームを発足させ、</w:t>
                  </w:r>
                  <w:r w:rsidR="004F7636">
                    <w:rPr>
                      <w:rFonts w:ascii="ＭＳ 明朝" w:eastAsia="ＭＳ 明朝" w:hAnsi="ＭＳ 明朝" w:cs="ＭＳ 明朝" w:hint="eastAsia"/>
                      <w:spacing w:val="6"/>
                      <w:kern w:val="0"/>
                      <w:szCs w:val="21"/>
                    </w:rPr>
                    <w:t>その推進を図ります</w:t>
                  </w:r>
                  <w:r w:rsidRPr="00016309">
                    <w:rPr>
                      <w:rFonts w:ascii="ＭＳ 明朝" w:eastAsia="ＭＳ 明朝" w:hAnsi="ＭＳ 明朝" w:cs="ＭＳ 明朝" w:hint="eastAsia"/>
                      <w:spacing w:val="6"/>
                      <w:kern w:val="0"/>
                      <w:szCs w:val="21"/>
                    </w:rPr>
                    <w:t>。</w:t>
                  </w:r>
                </w:p>
                <w:p w14:paraId="20F87393" w14:textId="42ACCB85" w:rsidR="004F7636" w:rsidRPr="00011030" w:rsidRDefault="004F7636" w:rsidP="00CE638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また、人財の育成・確保について、</w:t>
                  </w:r>
                  <w:r w:rsidRPr="004F7636">
                    <w:rPr>
                      <w:rFonts w:ascii="ＭＳ 明朝" w:eastAsia="ＭＳ 明朝" w:hAnsi="ＭＳ 明朝" w:cs="ＭＳ 明朝" w:hint="eastAsia"/>
                      <w:spacing w:val="6"/>
                      <w:kern w:val="0"/>
                      <w:szCs w:val="21"/>
                    </w:rPr>
                    <w:t>ITリテラシーの向上</w:t>
                  </w:r>
                  <w:r>
                    <w:rPr>
                      <w:rFonts w:ascii="ＭＳ 明朝" w:eastAsia="ＭＳ 明朝" w:hAnsi="ＭＳ 明朝" w:cs="ＭＳ 明朝" w:hint="eastAsia"/>
                      <w:spacing w:val="6"/>
                      <w:kern w:val="0"/>
                      <w:szCs w:val="21"/>
                    </w:rPr>
                    <w:t>を目的に、</w:t>
                  </w:r>
                  <w:r w:rsidRPr="004F7636">
                    <w:rPr>
                      <w:rFonts w:ascii="ＭＳ 明朝" w:eastAsia="ＭＳ 明朝" w:hAnsi="ＭＳ 明朝" w:cs="ＭＳ 明朝" w:hint="eastAsia"/>
                      <w:spacing w:val="6"/>
                      <w:kern w:val="0"/>
                      <w:szCs w:val="21"/>
                    </w:rPr>
                    <w:t>全社的なリスキリングを実施</w:t>
                  </w:r>
                  <w:r w:rsidR="00CE6380">
                    <w:rPr>
                      <w:rFonts w:ascii="ＭＳ 明朝" w:eastAsia="ＭＳ 明朝" w:hAnsi="ＭＳ 明朝" w:cs="ＭＳ 明朝" w:hint="eastAsia"/>
                      <w:spacing w:val="6"/>
                      <w:kern w:val="0"/>
                      <w:szCs w:val="21"/>
                    </w:rPr>
                    <w:t>するとともに、</w:t>
                  </w:r>
                  <w:r w:rsidRPr="004F7636">
                    <w:rPr>
                      <w:rFonts w:ascii="ＭＳ 明朝" w:eastAsia="ＭＳ 明朝" w:hAnsi="ＭＳ 明朝" w:cs="ＭＳ 明朝" w:hint="eastAsia"/>
                      <w:spacing w:val="6"/>
                      <w:kern w:val="0"/>
                      <w:szCs w:val="21"/>
                    </w:rPr>
                    <w:t>成長支援制度(人事評価制度)における成長項目(評価項目)にITリテラシー向上を目的とした項目を加え、長期的にIT人財が育つ制度へと改変します。</w:t>
                  </w:r>
                </w:p>
              </w:tc>
            </w:tr>
          </w:tbl>
          <w:p w14:paraId="3B47879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28EA9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FB79D58" w14:textId="77777777" w:rsidTr="00DD56DC">
              <w:trPr>
                <w:trHeight w:val="707"/>
              </w:trPr>
              <w:tc>
                <w:tcPr>
                  <w:tcW w:w="2600" w:type="dxa"/>
                  <w:shd w:val="clear" w:color="auto" w:fill="auto"/>
                  <w:vAlign w:val="center"/>
                </w:tcPr>
                <w:p w14:paraId="36BC9B0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F7CD64B" w14:textId="77777777" w:rsidR="00016309" w:rsidRPr="00016309" w:rsidRDefault="00016309" w:rsidP="00016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6309">
                    <w:rPr>
                      <w:rFonts w:ascii="ＭＳ 明朝" w:eastAsia="ＭＳ 明朝" w:hAnsi="ＭＳ 明朝" w:cs="ＭＳ 明朝" w:hint="eastAsia"/>
                      <w:spacing w:val="6"/>
                      <w:kern w:val="0"/>
                      <w:szCs w:val="21"/>
                    </w:rPr>
                    <w:t>Ｗｅｂ開示・ホームページ</w:t>
                  </w:r>
                </w:p>
                <w:p w14:paraId="7D0CA5EB" w14:textId="352FF7B6" w:rsidR="00016309" w:rsidRPr="00016309" w:rsidRDefault="00016309" w:rsidP="008062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630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ＤＸ</w:t>
                  </w:r>
                  <w:r w:rsidRPr="00016309">
                    <w:rPr>
                      <w:rFonts w:ascii="ＭＳ 明朝" w:eastAsia="ＭＳ 明朝" w:hAnsi="ＭＳ 明朝" w:cs="ＭＳ 明朝" w:hint="eastAsia"/>
                      <w:spacing w:val="6"/>
                      <w:kern w:val="0"/>
                      <w:szCs w:val="21"/>
                    </w:rPr>
                    <w:t>推進環境</w:t>
                  </w:r>
                  <w:r w:rsidR="00F3142C">
                    <w:rPr>
                      <w:rFonts w:ascii="ＭＳ 明朝" w:eastAsia="ＭＳ 明朝" w:hAnsi="ＭＳ 明朝" w:cs="ＭＳ 明朝" w:hint="eastAsia"/>
                      <w:spacing w:val="6"/>
                      <w:kern w:val="0"/>
                      <w:szCs w:val="21"/>
                    </w:rPr>
                    <w:t>(デジタル技術活用の環境整備)</w:t>
                  </w:r>
                </w:p>
                <w:p w14:paraId="70156459" w14:textId="7FB6ED2B" w:rsidR="00016309" w:rsidRPr="00016309" w:rsidRDefault="00000000" w:rsidP="00016309">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w w:val="90"/>
                      <w:kern w:val="0"/>
                      <w:szCs w:val="21"/>
                    </w:rPr>
                  </w:pPr>
                  <w:hyperlink r:id="rId11" w:history="1">
                    <w:r w:rsidR="00F3142C" w:rsidRPr="00F3142C">
                      <w:rPr>
                        <w:rStyle w:val="af0"/>
                      </w:rPr>
                      <w:t>https://www.bungeisya.co.jp/dx/strategy/index.php</w:t>
                    </w:r>
                  </w:hyperlink>
                </w:p>
              </w:tc>
            </w:tr>
            <w:tr w:rsidR="00FF3FF1" w:rsidRPr="00DD56DC" w14:paraId="1B8250B3" w14:textId="77777777" w:rsidTr="00DD56DC">
              <w:trPr>
                <w:trHeight w:val="697"/>
              </w:trPr>
              <w:tc>
                <w:tcPr>
                  <w:tcW w:w="2600" w:type="dxa"/>
                  <w:shd w:val="clear" w:color="auto" w:fill="auto"/>
                  <w:vAlign w:val="center"/>
                </w:tcPr>
                <w:p w14:paraId="421C3247" w14:textId="77777777" w:rsidR="00FF3FF1" w:rsidRPr="00DD56DC" w:rsidRDefault="00FF3FF1"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F9F3EA2" w14:textId="77777777" w:rsidR="00016309" w:rsidRPr="00016309" w:rsidRDefault="00016309"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16309">
                    <w:rPr>
                      <w:rFonts w:ascii="ＭＳ 明朝" w:eastAsia="ＭＳ 明朝" w:hAnsi="ＭＳ 明朝" w:cs="ＭＳ 明朝" w:hint="eastAsia"/>
                      <w:spacing w:val="6"/>
                      <w:kern w:val="0"/>
                      <w:szCs w:val="21"/>
                    </w:rPr>
                    <w:t>■BIツールの活用</w:t>
                  </w:r>
                </w:p>
                <w:p w14:paraId="7B32B2D3" w14:textId="468BB9B0" w:rsidR="00016309" w:rsidRPr="00016309" w:rsidRDefault="00016309"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16309">
                    <w:rPr>
                      <w:rFonts w:ascii="ＭＳ 明朝" w:eastAsia="ＭＳ 明朝" w:hAnsi="ＭＳ 明朝" w:cs="ＭＳ 明朝" w:hint="eastAsia"/>
                      <w:spacing w:val="6"/>
                      <w:kern w:val="0"/>
                      <w:szCs w:val="21"/>
                    </w:rPr>
                    <w:t>BIツールを誰もが使いこなせるようになるための再教育を実施し、活用拡大を図りながらデータ分析サービスを拡充します。</w:t>
                  </w:r>
                </w:p>
                <w:p w14:paraId="63035105" w14:textId="08E8859C" w:rsidR="00016309" w:rsidRPr="00016309" w:rsidRDefault="00016309"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16309">
                    <w:rPr>
                      <w:rFonts w:ascii="ＭＳ 明朝" w:eastAsia="ＭＳ 明朝" w:hAnsi="ＭＳ 明朝" w:cs="ＭＳ 明朝" w:hint="eastAsia"/>
                      <w:spacing w:val="6"/>
                      <w:kern w:val="0"/>
                      <w:szCs w:val="21"/>
                    </w:rPr>
                    <w:t>■</w:t>
                  </w:r>
                  <w:r w:rsidR="006A01BD">
                    <w:rPr>
                      <w:rFonts w:ascii="ＭＳ 明朝" w:eastAsia="ＭＳ 明朝" w:hAnsi="ＭＳ 明朝" w:cs="ＭＳ 明朝" w:hint="eastAsia"/>
                      <w:spacing w:val="6"/>
                      <w:kern w:val="0"/>
                      <w:szCs w:val="21"/>
                    </w:rPr>
                    <w:t>基幹</w:t>
                  </w:r>
                  <w:r w:rsidRPr="00016309">
                    <w:rPr>
                      <w:rFonts w:ascii="ＭＳ 明朝" w:eastAsia="ＭＳ 明朝" w:hAnsi="ＭＳ 明朝" w:cs="ＭＳ 明朝" w:hint="eastAsia"/>
                      <w:spacing w:val="6"/>
                      <w:kern w:val="0"/>
                      <w:szCs w:val="21"/>
                    </w:rPr>
                    <w:t>システムの機能拡大</w:t>
                  </w:r>
                </w:p>
                <w:p w14:paraId="11481D23" w14:textId="33C8B548" w:rsidR="00016309" w:rsidRPr="00016309" w:rsidRDefault="00016309"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16309">
                    <w:rPr>
                      <w:rFonts w:ascii="ＭＳ 明朝" w:eastAsia="ＭＳ 明朝" w:hAnsi="ＭＳ 明朝" w:cs="ＭＳ 明朝" w:hint="eastAsia"/>
                      <w:spacing w:val="6"/>
                      <w:kern w:val="0"/>
                      <w:szCs w:val="21"/>
                    </w:rPr>
                    <w:t>既存の基幹システムに搭載されている機能を最大限活用するため、操作スキルの向上を図ります。また、作業データの収集を迅速に行えるよう現場のIT環境整備を進めます。</w:t>
                  </w:r>
                </w:p>
                <w:p w14:paraId="169285E8" w14:textId="77777777" w:rsidR="00016309" w:rsidRPr="00016309" w:rsidRDefault="00016309"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16309">
                    <w:rPr>
                      <w:rFonts w:ascii="ＭＳ 明朝" w:eastAsia="ＭＳ 明朝" w:hAnsi="ＭＳ 明朝" w:cs="ＭＳ 明朝" w:hint="eastAsia"/>
                      <w:spacing w:val="6"/>
                      <w:kern w:val="0"/>
                      <w:szCs w:val="21"/>
                    </w:rPr>
                    <w:t>■全社情報共有ツールの選定・活用</w:t>
                  </w:r>
                </w:p>
                <w:p w14:paraId="0E27E5FB" w14:textId="727E1B1B" w:rsidR="00016309" w:rsidRPr="00016309" w:rsidRDefault="00016309"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16309">
                    <w:rPr>
                      <w:rFonts w:ascii="ＭＳ 明朝" w:eastAsia="ＭＳ 明朝" w:hAnsi="ＭＳ 明朝" w:cs="ＭＳ 明朝" w:hint="eastAsia"/>
                      <w:spacing w:val="6"/>
                      <w:kern w:val="0"/>
                      <w:szCs w:val="21"/>
                    </w:rPr>
                    <w:t>既存のグループウェアの利活用も含め、社内文書等の共有方法を再検討する。関連ツールの選定及び共有ルールの作成、運用を実践し</w:t>
                  </w:r>
                  <w:r w:rsidR="00A73520">
                    <w:rPr>
                      <w:rFonts w:ascii="ＭＳ 明朝" w:eastAsia="ＭＳ 明朝" w:hAnsi="ＭＳ 明朝" w:cs="ＭＳ 明朝" w:hint="eastAsia"/>
                      <w:spacing w:val="6"/>
                      <w:kern w:val="0"/>
                      <w:szCs w:val="21"/>
                    </w:rPr>
                    <w:t>いきます</w:t>
                  </w:r>
                  <w:r w:rsidRPr="00016309">
                    <w:rPr>
                      <w:rFonts w:ascii="ＭＳ 明朝" w:eastAsia="ＭＳ 明朝" w:hAnsi="ＭＳ 明朝" w:cs="ＭＳ 明朝" w:hint="eastAsia"/>
                      <w:spacing w:val="6"/>
                      <w:kern w:val="0"/>
                      <w:szCs w:val="21"/>
                    </w:rPr>
                    <w:t>。</w:t>
                  </w:r>
                </w:p>
                <w:p w14:paraId="76BBBE59" w14:textId="78F28926" w:rsidR="00FF3FF1" w:rsidRPr="00DD56DC" w:rsidRDefault="00FF3FF1" w:rsidP="00641517">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15E99F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44DE96"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05540" w:rsidRPr="00DD56DC" w14:paraId="57820C20" w14:textId="77777777" w:rsidTr="00E25936">
              <w:trPr>
                <w:trHeight w:val="707"/>
              </w:trPr>
              <w:tc>
                <w:tcPr>
                  <w:tcW w:w="2600" w:type="dxa"/>
                  <w:shd w:val="clear" w:color="auto" w:fill="auto"/>
                  <w:vAlign w:val="center"/>
                </w:tcPr>
                <w:p w14:paraId="4E1BFC21" w14:textId="77777777" w:rsidR="00E05540" w:rsidRPr="00DD56DC" w:rsidRDefault="00E05540" w:rsidP="00E055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C704FC8" w14:textId="77777777" w:rsidR="00E05540" w:rsidRDefault="00E05540" w:rsidP="00E055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146">
                    <w:rPr>
                      <w:rFonts w:ascii="ＭＳ 明朝" w:eastAsia="ＭＳ 明朝" w:hAnsi="ＭＳ 明朝" w:cs="ＭＳ 明朝" w:hint="eastAsia"/>
                      <w:spacing w:val="6"/>
                      <w:kern w:val="0"/>
                      <w:szCs w:val="21"/>
                    </w:rPr>
                    <w:t>株式会社岐阜文芸社 公式Ｗｅｂサイト</w:t>
                  </w:r>
                </w:p>
                <w:p w14:paraId="16A1C7FE" w14:textId="3908EF7F" w:rsidR="004E7D15" w:rsidRPr="00DD56DC" w:rsidRDefault="004E7D15" w:rsidP="00F3142C">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spacing w:val="6"/>
                      <w:kern w:val="0"/>
                      <w:szCs w:val="21"/>
                    </w:rPr>
                  </w:pPr>
                  <w:r w:rsidRPr="004E7D15">
                    <w:rPr>
                      <w:rFonts w:ascii="ＭＳ 明朝" w:eastAsia="ＭＳ 明朝" w:hAnsi="ＭＳ 明朝" w:cs="ＭＳ 明朝" w:hint="eastAsia"/>
                      <w:spacing w:val="6"/>
                      <w:kern w:val="0"/>
                      <w:szCs w:val="21"/>
                    </w:rPr>
                    <w:t>ＤＸについて</w:t>
                  </w:r>
                  <w:r>
                    <w:rPr>
                      <w:rFonts w:ascii="ＭＳ 明朝" w:eastAsia="ＭＳ 明朝" w:hAnsi="ＭＳ 明朝" w:cs="ＭＳ 明朝" w:hint="eastAsia"/>
                      <w:spacing w:val="6"/>
                      <w:kern w:val="0"/>
                      <w:szCs w:val="21"/>
                    </w:rPr>
                    <w:t>＞</w:t>
                  </w:r>
                  <w:r w:rsidRPr="004E7D15">
                    <w:rPr>
                      <w:rFonts w:ascii="ＭＳ 明朝" w:eastAsia="ＭＳ 明朝" w:hAnsi="ＭＳ 明朝" w:cs="ＭＳ 明朝" w:hint="eastAsia"/>
                      <w:spacing w:val="6"/>
                      <w:kern w:val="0"/>
                      <w:szCs w:val="21"/>
                    </w:rPr>
                    <w:t>ＤＸ推進目標（KPI）</w:t>
                  </w:r>
                </w:p>
              </w:tc>
            </w:tr>
            <w:tr w:rsidR="00E05540" w:rsidRPr="00DD56DC" w14:paraId="35742789" w14:textId="77777777" w:rsidTr="00E25936">
              <w:trPr>
                <w:trHeight w:val="697"/>
              </w:trPr>
              <w:tc>
                <w:tcPr>
                  <w:tcW w:w="2600" w:type="dxa"/>
                  <w:shd w:val="clear" w:color="auto" w:fill="auto"/>
                  <w:vAlign w:val="center"/>
                </w:tcPr>
                <w:p w14:paraId="331811F3" w14:textId="77777777" w:rsidR="00E05540" w:rsidRPr="00DD56DC" w:rsidRDefault="00E05540" w:rsidP="00E055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5C0E8E40" w14:textId="5A0C2552" w:rsidR="00E05540" w:rsidRPr="00DD56DC" w:rsidRDefault="00E05540" w:rsidP="00E055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3307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FF3FF1" w:rsidRPr="00DD56DC" w14:paraId="3F54A040" w14:textId="77777777" w:rsidTr="00DD56DC">
              <w:trPr>
                <w:trHeight w:val="707"/>
              </w:trPr>
              <w:tc>
                <w:tcPr>
                  <w:tcW w:w="2600" w:type="dxa"/>
                  <w:shd w:val="clear" w:color="auto" w:fill="auto"/>
                  <w:vAlign w:val="center"/>
                </w:tcPr>
                <w:p w14:paraId="441D770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3060DF" w14:textId="77777777" w:rsidR="00E05540" w:rsidRPr="00E05540" w:rsidRDefault="00E05540" w:rsidP="00E055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Ｗｅｂ開示・ホームページ</w:t>
                  </w:r>
                </w:p>
                <w:p w14:paraId="0703FEDA" w14:textId="1130B33A" w:rsidR="00FF3FF1" w:rsidRPr="00DD56DC" w:rsidRDefault="00E05540" w:rsidP="004E7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 xml:space="preserve">　</w:t>
                  </w:r>
                  <w:hyperlink r:id="rId12" w:history="1">
                    <w:r w:rsidRPr="00164C94">
                      <w:rPr>
                        <w:rStyle w:val="af0"/>
                        <w:rFonts w:ascii="ＭＳ 明朝" w:eastAsia="ＭＳ 明朝" w:hAnsi="ＭＳ 明朝" w:cs="ＭＳ 明朝" w:hint="eastAsia"/>
                        <w:spacing w:val="6"/>
                        <w:kern w:val="0"/>
                        <w:szCs w:val="21"/>
                      </w:rPr>
                      <w:t>https://www.bungeisya.co.jp/dx/goal/index.php</w:t>
                    </w:r>
                  </w:hyperlink>
                </w:p>
              </w:tc>
            </w:tr>
            <w:tr w:rsidR="00FF3FF1" w:rsidRPr="00DD56DC" w14:paraId="671E5059" w14:textId="77777777" w:rsidTr="00300067">
              <w:trPr>
                <w:trHeight w:val="699"/>
              </w:trPr>
              <w:tc>
                <w:tcPr>
                  <w:tcW w:w="2600" w:type="dxa"/>
                  <w:shd w:val="clear" w:color="auto" w:fill="auto"/>
                  <w:vAlign w:val="center"/>
                </w:tcPr>
                <w:p w14:paraId="2C9493C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8080CA0" w14:textId="77777777" w:rsidR="00FF3FF1" w:rsidRDefault="00E05540" w:rsidP="00E055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上記</w:t>
                  </w:r>
                  <w:r>
                    <w:rPr>
                      <w:rFonts w:ascii="ＭＳ 明朝" w:eastAsia="ＭＳ 明朝" w:hAnsi="ＭＳ 明朝" w:cs="ＭＳ 明朝" w:hint="eastAsia"/>
                      <w:spacing w:val="6"/>
                      <w:kern w:val="0"/>
                      <w:szCs w:val="21"/>
                    </w:rPr>
                    <w:t>ＫＰＩ</w:t>
                  </w:r>
                  <w:r w:rsidRPr="00E05540">
                    <w:rPr>
                      <w:rFonts w:ascii="ＭＳ 明朝" w:eastAsia="ＭＳ 明朝" w:hAnsi="ＭＳ 明朝" w:cs="ＭＳ 明朝" w:hint="eastAsia"/>
                      <w:spacing w:val="6"/>
                      <w:kern w:val="0"/>
                      <w:szCs w:val="21"/>
                    </w:rPr>
                    <w:t>を定期的に開催するDX推進会議、経営会議、部門長会議においてレビューを実施し、必要に応じて計画の見直し(戦略の修正・追加・変更)を決定します。</w:t>
                  </w:r>
                </w:p>
                <w:p w14:paraId="3228CB47" w14:textId="77777777" w:rsidR="00011030" w:rsidRDefault="00011030" w:rsidP="00E055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14D1C1" w14:textId="77777777" w:rsidR="00011030" w:rsidRPr="00011030" w:rsidRDefault="00011030" w:rsidP="00011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030">
                    <w:rPr>
                      <w:rFonts w:ascii="ＭＳ 明朝" w:eastAsia="ＭＳ 明朝" w:hAnsi="ＭＳ 明朝" w:cs="ＭＳ 明朝" w:hint="eastAsia"/>
                      <w:b/>
                      <w:bCs/>
                      <w:spacing w:val="6"/>
                      <w:kern w:val="0"/>
                      <w:szCs w:val="21"/>
                    </w:rPr>
                    <w:t>既存事業の変革</w:t>
                  </w:r>
                  <w:r>
                    <w:rPr>
                      <w:rFonts w:ascii="ＭＳ 明朝" w:eastAsia="ＭＳ 明朝" w:hAnsi="ＭＳ 明朝" w:cs="ＭＳ 明朝" w:hint="eastAsia"/>
                      <w:spacing w:val="6"/>
                      <w:kern w:val="0"/>
                      <w:szCs w:val="21"/>
                    </w:rPr>
                    <w:t>：</w:t>
                  </w:r>
                  <w:r w:rsidRPr="00011030">
                    <w:rPr>
                      <w:rFonts w:ascii="ＭＳ 明朝" w:eastAsia="ＭＳ 明朝" w:hAnsi="ＭＳ 明朝" w:cs="ＭＳ 明朝" w:hint="eastAsia"/>
                      <w:spacing w:val="6"/>
                      <w:kern w:val="0"/>
                      <w:szCs w:val="21"/>
                    </w:rPr>
                    <w:t>(2027年2月期に)</w:t>
                  </w:r>
                </w:p>
                <w:p w14:paraId="272ECBAF" w14:textId="77777777" w:rsidR="00011030" w:rsidRDefault="00011030" w:rsidP="00011030">
                  <w:pPr>
                    <w:suppressAutoHyphens/>
                    <w:kinsoku w:val="0"/>
                    <w:overflowPunct w:val="0"/>
                    <w:adjustRightInd w:val="0"/>
                    <w:spacing w:afterLines="50" w:after="120" w:line="238" w:lineRule="exact"/>
                    <w:ind w:left="3108" w:hangingChars="1400" w:hanging="3108"/>
                    <w:jc w:val="left"/>
                    <w:textAlignment w:val="center"/>
                    <w:rPr>
                      <w:rFonts w:ascii="ＭＳ 明朝" w:eastAsia="ＭＳ 明朝" w:hAnsi="ＭＳ 明朝" w:cs="ＭＳ 明朝"/>
                      <w:spacing w:val="6"/>
                      <w:kern w:val="0"/>
                      <w:szCs w:val="21"/>
                    </w:rPr>
                  </w:pPr>
                  <w:r w:rsidRPr="00011030">
                    <w:rPr>
                      <w:rFonts w:ascii="ＭＳ 明朝" w:eastAsia="ＭＳ 明朝" w:hAnsi="ＭＳ 明朝" w:cs="ＭＳ 明朝" w:hint="eastAsia"/>
                      <w:spacing w:val="6"/>
                      <w:kern w:val="0"/>
                      <w:szCs w:val="21"/>
                    </w:rPr>
                    <w:t>・受注大分類の付帯サービス受注割合の増加：20.00％</w:t>
                  </w:r>
                </w:p>
                <w:p w14:paraId="404C8F96" w14:textId="77777777" w:rsidR="00011030" w:rsidRDefault="00011030" w:rsidP="00011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030">
                    <w:rPr>
                      <w:rFonts w:ascii="ＭＳ 明朝" w:eastAsia="ＭＳ 明朝" w:hAnsi="ＭＳ 明朝" w:cs="ＭＳ 明朝" w:hint="eastAsia"/>
                      <w:spacing w:val="6"/>
                      <w:kern w:val="0"/>
                      <w:szCs w:val="21"/>
                    </w:rPr>
                    <w:t>・オンライン校正システムの利用率の向上：10.00％</w:t>
                  </w:r>
                </w:p>
                <w:p w14:paraId="02B52C54" w14:textId="77777777" w:rsidR="00011030" w:rsidRPr="00011030" w:rsidRDefault="00011030" w:rsidP="000110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11030">
                    <w:rPr>
                      <w:rFonts w:ascii="ＭＳ 明朝" w:eastAsia="ＭＳ 明朝" w:hAnsi="ＭＳ 明朝" w:cs="ＭＳ 明朝" w:hint="eastAsia"/>
                      <w:b/>
                      <w:bCs/>
                      <w:spacing w:val="6"/>
                      <w:kern w:val="0"/>
                      <w:szCs w:val="21"/>
                    </w:rPr>
                    <w:t>新事業の創出</w:t>
                  </w:r>
                  <w:r w:rsidRPr="00011030">
                    <w:rPr>
                      <w:rFonts w:ascii="ＭＳ 明朝" w:eastAsia="ＭＳ 明朝" w:hAnsi="ＭＳ 明朝" w:cs="ＭＳ 明朝" w:hint="eastAsia"/>
                      <w:spacing w:val="6"/>
                      <w:kern w:val="0"/>
                      <w:szCs w:val="21"/>
                    </w:rPr>
                    <w:t xml:space="preserve">：(2027年2月期に)　</w:t>
                  </w:r>
                </w:p>
                <w:p w14:paraId="1B9FC2A7" w14:textId="77777777" w:rsidR="00011030" w:rsidRDefault="00011030" w:rsidP="000110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11030">
                    <w:rPr>
                      <w:rFonts w:ascii="ＭＳ 明朝" w:eastAsia="ＭＳ 明朝" w:hAnsi="ＭＳ 明朝" w:cs="ＭＳ 明朝" w:hint="eastAsia"/>
                      <w:spacing w:val="6"/>
                      <w:kern w:val="0"/>
                      <w:szCs w:val="21"/>
                    </w:rPr>
                    <w:t>・新事業『FAN MARUKE』の拡販：売上高3,000万円</w:t>
                  </w:r>
                </w:p>
                <w:p w14:paraId="720C411C" w14:textId="5B2ACEEC" w:rsidR="00011030" w:rsidRPr="00011030" w:rsidRDefault="00011030" w:rsidP="000110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11030">
                    <w:rPr>
                      <w:rFonts w:ascii="ＭＳ 明朝" w:eastAsia="ＭＳ 明朝" w:hAnsi="ＭＳ 明朝" w:cs="ＭＳ 明朝" w:hint="eastAsia"/>
                      <w:spacing w:val="6"/>
                      <w:kern w:val="0"/>
                      <w:szCs w:val="21"/>
                    </w:rPr>
                    <w:t>・インハウス営業の推進：5.00％</w:t>
                  </w:r>
                </w:p>
                <w:p w14:paraId="56A2D126" w14:textId="26436C5B" w:rsidR="00011030" w:rsidRDefault="006A5D88" w:rsidP="006A5D88">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11030" w:rsidRPr="00011030">
                    <w:rPr>
                      <w:rFonts w:ascii="ＭＳ 明朝" w:eastAsia="ＭＳ 明朝" w:hAnsi="ＭＳ 明朝" w:cs="ＭＳ 明朝" w:hint="eastAsia"/>
                      <w:spacing w:val="6"/>
                      <w:kern w:val="0"/>
                      <w:szCs w:val="21"/>
                    </w:rPr>
                    <w:t>問い合わせ件数／メルマガ配信通数</w:t>
                  </w:r>
                  <w:r>
                    <w:rPr>
                      <w:rFonts w:ascii="ＭＳ 明朝" w:eastAsia="ＭＳ 明朝" w:hAnsi="ＭＳ 明朝" w:cs="ＭＳ 明朝" w:hint="eastAsia"/>
                      <w:spacing w:val="6"/>
                      <w:kern w:val="0"/>
                      <w:szCs w:val="21"/>
                    </w:rPr>
                    <w:t>)</w:t>
                  </w:r>
                </w:p>
                <w:p w14:paraId="351446FB" w14:textId="08DDBE35" w:rsidR="006A5D88" w:rsidRPr="006A5D88" w:rsidRDefault="006A5D88" w:rsidP="006A5D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D88">
                    <w:rPr>
                      <w:rFonts w:ascii="ＭＳ 明朝" w:eastAsia="ＭＳ 明朝" w:hAnsi="ＭＳ 明朝" w:cs="ＭＳ 明朝" w:hint="eastAsia"/>
                      <w:b/>
                      <w:bCs/>
                      <w:spacing w:val="6"/>
                      <w:kern w:val="0"/>
                      <w:szCs w:val="21"/>
                    </w:rPr>
                    <w:t>プロセスのリデザイン・標準化</w:t>
                  </w:r>
                  <w:r>
                    <w:rPr>
                      <w:rFonts w:ascii="ＭＳ 明朝" w:eastAsia="ＭＳ 明朝" w:hAnsi="ＭＳ 明朝" w:cs="ＭＳ 明朝" w:hint="eastAsia"/>
                      <w:b/>
                      <w:bCs/>
                      <w:spacing w:val="6"/>
                      <w:kern w:val="0"/>
                      <w:szCs w:val="21"/>
                    </w:rPr>
                    <w:t>：</w:t>
                  </w:r>
                  <w:r w:rsidRPr="006A5D88">
                    <w:rPr>
                      <w:rFonts w:ascii="ＭＳ 明朝" w:eastAsia="ＭＳ 明朝" w:hAnsi="ＭＳ 明朝" w:cs="ＭＳ 明朝" w:hint="eastAsia"/>
                      <w:spacing w:val="6"/>
                      <w:kern w:val="0"/>
                      <w:szCs w:val="21"/>
                    </w:rPr>
                    <w:t>(2026年2月期までに)</w:t>
                  </w:r>
                </w:p>
                <w:p w14:paraId="65F3EDF0" w14:textId="77777777" w:rsidR="006A5D88" w:rsidRPr="006A5D88" w:rsidRDefault="006A5D88" w:rsidP="006A5D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D88">
                    <w:rPr>
                      <w:rFonts w:ascii="ＭＳ 明朝" w:eastAsia="ＭＳ 明朝" w:hAnsi="ＭＳ 明朝" w:cs="ＭＳ 明朝" w:hint="eastAsia"/>
                      <w:spacing w:val="6"/>
                      <w:kern w:val="0"/>
                      <w:szCs w:val="21"/>
                    </w:rPr>
                    <w:t>・生産性(分当り加工高)の向上</w:t>
                  </w:r>
                </w:p>
                <w:p w14:paraId="59FBF976" w14:textId="77777777" w:rsidR="006A5D88" w:rsidRPr="006A5D88" w:rsidRDefault="006A5D88" w:rsidP="006A5D88">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6A5D88">
                    <w:rPr>
                      <w:rFonts w:ascii="ＭＳ 明朝" w:eastAsia="ＭＳ 明朝" w:hAnsi="ＭＳ 明朝" w:cs="ＭＳ 明朝" w:hint="eastAsia"/>
                      <w:spacing w:val="6"/>
                      <w:kern w:val="0"/>
                      <w:szCs w:val="21"/>
                    </w:rPr>
                    <w:t>クリエイティブG：2023年2月期比20％以上向上</w:t>
                  </w:r>
                </w:p>
                <w:p w14:paraId="6F385B6A" w14:textId="77777777" w:rsidR="00011030" w:rsidRDefault="006A5D88" w:rsidP="006A5D88">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6A5D88">
                    <w:rPr>
                      <w:rFonts w:ascii="ＭＳ 明朝" w:eastAsia="ＭＳ 明朝" w:hAnsi="ＭＳ 明朝" w:cs="ＭＳ 明朝" w:hint="eastAsia"/>
                      <w:spacing w:val="6"/>
                      <w:kern w:val="0"/>
                      <w:szCs w:val="21"/>
                    </w:rPr>
                    <w:t>：製造G：2023年2月期比30％以上向上</w:t>
                  </w:r>
                </w:p>
                <w:p w14:paraId="157DA72D" w14:textId="5F068DB9" w:rsidR="006A5D88" w:rsidRPr="006A5D88" w:rsidRDefault="006A5D88" w:rsidP="006A5D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D88">
                    <w:rPr>
                      <w:rFonts w:ascii="ＭＳ 明朝" w:eastAsia="ＭＳ 明朝" w:hAnsi="ＭＳ 明朝" w:cs="ＭＳ 明朝" w:hint="eastAsia"/>
                      <w:b/>
                      <w:bCs/>
                      <w:spacing w:val="6"/>
                      <w:kern w:val="0"/>
                      <w:szCs w:val="21"/>
                    </w:rPr>
                    <w:t>人を活かし合う制度・環境づくり</w:t>
                  </w:r>
                  <w:r>
                    <w:rPr>
                      <w:rFonts w:ascii="ＭＳ 明朝" w:eastAsia="ＭＳ 明朝" w:hAnsi="ＭＳ 明朝" w:cs="ＭＳ 明朝" w:hint="eastAsia"/>
                      <w:b/>
                      <w:bCs/>
                      <w:spacing w:val="6"/>
                      <w:kern w:val="0"/>
                      <w:szCs w:val="21"/>
                    </w:rPr>
                    <w:t>:</w:t>
                  </w:r>
                  <w:r w:rsidRPr="006A5D88">
                    <w:rPr>
                      <w:rFonts w:ascii="ＭＳ 明朝" w:eastAsia="ＭＳ 明朝" w:hAnsi="ＭＳ 明朝" w:cs="ＭＳ 明朝" w:hint="eastAsia"/>
                      <w:spacing w:val="6"/>
                      <w:kern w:val="0"/>
                      <w:szCs w:val="21"/>
                    </w:rPr>
                    <w:t>(202</w:t>
                  </w:r>
                  <w:r w:rsidR="001826BE">
                    <w:rPr>
                      <w:rFonts w:ascii="ＭＳ 明朝" w:eastAsia="ＭＳ 明朝" w:hAnsi="ＭＳ 明朝" w:cs="ＭＳ 明朝" w:hint="eastAsia"/>
                      <w:spacing w:val="6"/>
                      <w:kern w:val="0"/>
                      <w:szCs w:val="21"/>
                    </w:rPr>
                    <w:t>5</w:t>
                  </w:r>
                  <w:r w:rsidRPr="006A5D88">
                    <w:rPr>
                      <w:rFonts w:ascii="ＭＳ 明朝" w:eastAsia="ＭＳ 明朝" w:hAnsi="ＭＳ 明朝" w:cs="ＭＳ 明朝" w:hint="eastAsia"/>
                      <w:spacing w:val="6"/>
                      <w:kern w:val="0"/>
                      <w:szCs w:val="21"/>
                    </w:rPr>
                    <w:t>年2月期までに)</w:t>
                  </w:r>
                </w:p>
                <w:p w14:paraId="7EC57FD6" w14:textId="77777777" w:rsidR="006A5D88" w:rsidRPr="006A5D88" w:rsidRDefault="006A5D88" w:rsidP="006A5D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w w:val="88"/>
                      <w:kern w:val="0"/>
                      <w:szCs w:val="21"/>
                    </w:rPr>
                  </w:pPr>
                  <w:r w:rsidRPr="006A5D88">
                    <w:rPr>
                      <w:rFonts w:ascii="ＭＳ 明朝" w:eastAsia="ＭＳ 明朝" w:hAnsi="ＭＳ 明朝" w:cs="ＭＳ 明朝" w:hint="eastAsia"/>
                      <w:spacing w:val="6"/>
                      <w:w w:val="88"/>
                      <w:kern w:val="0"/>
                      <w:szCs w:val="21"/>
                    </w:rPr>
                    <w:t>・全印工連『印カレ eラーニング』全講座受講率：正社員100％</w:t>
                  </w:r>
                </w:p>
                <w:p w14:paraId="3AA856FF" w14:textId="0BD24B31" w:rsidR="006A5D88" w:rsidRPr="006A5D88" w:rsidRDefault="006A5D88" w:rsidP="006A5D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D88">
                    <w:rPr>
                      <w:rFonts w:ascii="ＭＳ 明朝" w:eastAsia="ＭＳ 明朝" w:hAnsi="ＭＳ 明朝" w:cs="ＭＳ 明朝" w:hint="eastAsia"/>
                      <w:spacing w:val="6"/>
                      <w:kern w:val="0"/>
                      <w:szCs w:val="21"/>
                    </w:rPr>
                    <w:t>・BIソフト習熟度：企画営業G</w:t>
                  </w:r>
                  <w:r w:rsidR="007A52E8">
                    <w:rPr>
                      <w:rFonts w:ascii="ＭＳ 明朝" w:eastAsia="ＭＳ 明朝" w:hAnsi="ＭＳ 明朝" w:cs="ＭＳ 明朝" w:hint="eastAsia"/>
                      <w:spacing w:val="6"/>
                      <w:kern w:val="0"/>
                      <w:szCs w:val="21"/>
                    </w:rPr>
                    <w:t xml:space="preserve">　</w:t>
                  </w:r>
                  <w:r w:rsidRPr="006A5D88">
                    <w:rPr>
                      <w:rFonts w:ascii="ＭＳ 明朝" w:eastAsia="ＭＳ 明朝" w:hAnsi="ＭＳ 明朝" w:cs="ＭＳ 明朝" w:hint="eastAsia"/>
                      <w:spacing w:val="6"/>
                      <w:kern w:val="0"/>
                      <w:szCs w:val="21"/>
                    </w:rPr>
                    <w:t>100</w:t>
                  </w:r>
                  <w:r w:rsidR="007A52E8">
                    <w:rPr>
                      <w:rFonts w:ascii="ＭＳ 明朝" w:eastAsia="ＭＳ 明朝" w:hAnsi="ＭＳ 明朝" w:cs="ＭＳ 明朝" w:hint="eastAsia"/>
                      <w:spacing w:val="6"/>
                      <w:kern w:val="0"/>
                      <w:szCs w:val="21"/>
                    </w:rPr>
                    <w:t>％</w:t>
                  </w:r>
                </w:p>
              </w:tc>
            </w:tr>
          </w:tbl>
          <w:p w14:paraId="10FD4CC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7693EE"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FF49605" w14:textId="77777777" w:rsidTr="00E05540">
              <w:trPr>
                <w:trHeight w:val="697"/>
              </w:trPr>
              <w:tc>
                <w:tcPr>
                  <w:tcW w:w="2600" w:type="dxa"/>
                  <w:shd w:val="clear" w:color="auto" w:fill="auto"/>
                  <w:vAlign w:val="center"/>
                </w:tcPr>
                <w:p w14:paraId="4015E90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発信日</w:t>
                  </w:r>
                </w:p>
              </w:tc>
              <w:tc>
                <w:tcPr>
                  <w:tcW w:w="5890" w:type="dxa"/>
                  <w:shd w:val="clear" w:color="auto" w:fill="auto"/>
                  <w:vAlign w:val="center"/>
                </w:tcPr>
                <w:p w14:paraId="78F4BC9C" w14:textId="7AC9B31A" w:rsidR="00FF3FF1" w:rsidRPr="00DD56DC" w:rsidRDefault="00E05540" w:rsidP="00D33077">
                  <w:pPr>
                    <w:suppressAutoHyphens/>
                    <w:kinsoku w:val="0"/>
                    <w:overflowPunct w:val="0"/>
                    <w:adjustRightInd w:val="0"/>
                    <w:spacing w:afterLines="50" w:after="120" w:line="238" w:lineRule="exact"/>
                    <w:ind w:firstLineChars="200" w:firstLine="444"/>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2023年　9月　1日</w:t>
                  </w:r>
                </w:p>
              </w:tc>
            </w:tr>
            <w:tr w:rsidR="00FF3FF1" w:rsidRPr="00DD56DC" w14:paraId="159B9A70" w14:textId="77777777" w:rsidTr="00DD56DC">
              <w:trPr>
                <w:trHeight w:val="707"/>
              </w:trPr>
              <w:tc>
                <w:tcPr>
                  <w:tcW w:w="2600" w:type="dxa"/>
                  <w:shd w:val="clear" w:color="auto" w:fill="auto"/>
                  <w:vAlign w:val="center"/>
                </w:tcPr>
                <w:p w14:paraId="452C26A4"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49D33FD6" w14:textId="4D7AC87A" w:rsidR="00FF3FF1" w:rsidRPr="00DD56DC" w:rsidRDefault="00E055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Ｗｅｂ開示・ホームページ</w:t>
                  </w:r>
                </w:p>
                <w:p w14:paraId="70CF5BA9" w14:textId="134BBE44" w:rsidR="00E05540" w:rsidRDefault="00E055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会社情報</w:t>
                  </w:r>
                  <w:r w:rsidR="00C178F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ごあいさつ</w:t>
                  </w:r>
                </w:p>
                <w:p w14:paraId="4844E1EA" w14:textId="635CBABC" w:rsidR="00E05540" w:rsidRPr="00E05540" w:rsidRDefault="00000000" w:rsidP="00E05540">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hyperlink r:id="rId13" w:history="1">
                    <w:r w:rsidR="00E05540" w:rsidRPr="00164C94">
                      <w:rPr>
                        <w:rStyle w:val="af0"/>
                        <w:rFonts w:ascii="ＭＳ 明朝" w:eastAsia="ＭＳ 明朝" w:hAnsi="ＭＳ 明朝" w:cs="ＭＳ 明朝"/>
                        <w:spacing w:val="6"/>
                        <w:kern w:val="0"/>
                        <w:szCs w:val="21"/>
                      </w:rPr>
                      <w:t>https://www.bungeisya.co.jp/company/greeting/</w:t>
                    </w:r>
                  </w:hyperlink>
                </w:p>
              </w:tc>
            </w:tr>
            <w:tr w:rsidR="00FF3FF1" w:rsidRPr="00DD56DC" w14:paraId="021A0ED0" w14:textId="77777777" w:rsidTr="00DD56DC">
              <w:trPr>
                <w:trHeight w:val="697"/>
              </w:trPr>
              <w:tc>
                <w:tcPr>
                  <w:tcW w:w="2600" w:type="dxa"/>
                  <w:shd w:val="clear" w:color="auto" w:fill="auto"/>
                  <w:vAlign w:val="center"/>
                </w:tcPr>
                <w:p w14:paraId="0D8078A8" w14:textId="77777777" w:rsidR="00FF3FF1" w:rsidRPr="00DD56DC" w:rsidRDefault="00F51FF6"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3AF7C17B" w14:textId="19D53DCD" w:rsidR="00E05540" w:rsidRPr="00E05540" w:rsidRDefault="00E05540" w:rsidP="00996232">
                  <w:pPr>
                    <w:suppressAutoHyphens/>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創業以来70年以上に渡って培った印刷技術とデジタルコンテンツ制作のノウハウをさらに進化させ、お客様に新たな価値を提供するため、DX（デジタルトランスフォーメーション）を力強く推進し、変革を進めています。</w:t>
                  </w:r>
                </w:p>
                <w:p w14:paraId="4DC64E98" w14:textId="24B0A73C" w:rsidR="00E05540" w:rsidRPr="00E05540" w:rsidRDefault="00E05540"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 xml:space="preserve">　当社が考えるDXは、大きく４つあります。まず第一にお客様のデータ分析を機軸としたダイレクトマーケティングサービスを支援することです。私たちは、高度なデータ分析ツールを活用してお客様の課題を深く理解し、パーソナライズされたメッセージの発信を支援することで、お客様と顧客のニーズに合わせた効果的なコミュニケーションを実現させていきます。</w:t>
                  </w:r>
                </w:p>
                <w:p w14:paraId="4BC1FEED" w14:textId="280C6065" w:rsidR="00E05540" w:rsidRPr="00E05540" w:rsidRDefault="00E05540"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 xml:space="preserve">　第二に対外的な戦略的パートナーシップを築きながら、顧客のデータ活用を機軸とした新たなビジネスを創造することです。紙×デジタル×マーケティングの相乗効果を生み出し、ビジネス革新や社会革新を支援する新たな事業を創出していきます。</w:t>
                  </w:r>
                </w:p>
                <w:p w14:paraId="6C5D9E8A" w14:textId="7DDAD3FC" w:rsidR="00E05540" w:rsidRPr="00E05540" w:rsidRDefault="00E05540" w:rsidP="00641517">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 xml:space="preserve">　第三に社内の業務における属人化されたプロセスを、デジタルツールを活用しながら標準化し、業務効率の向上に繋げていくことです。これにより、高いレベルの専門知識と経験を持ちながら、お客様への迅速かつ効果的なサービスを提供できる体制をさらに進化させていきます。</w:t>
                  </w:r>
                </w:p>
                <w:p w14:paraId="07264F97" w14:textId="4F036DD2" w:rsidR="00D86081" w:rsidRDefault="00E05540" w:rsidP="00996232">
                  <w:pPr>
                    <w:suppressAutoHyphens/>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第四に、より高度なデジタル人財が育つ社風づくりを目指すことです。高度化するデジタル社会に対応し続けるには、絶え間ない知識の習得やスキルの向上が欠かせません。私たちは長期的なビジョンに立ち、人が育ち経験やスキルを活かし切れる社風をつくり続けてまいります。</w:t>
                  </w:r>
                </w:p>
                <w:p w14:paraId="12D7F68C" w14:textId="3C1CE997" w:rsidR="00FF3FF1" w:rsidRPr="00DD56DC" w:rsidRDefault="00E05540" w:rsidP="00D86081">
                  <w:pPr>
                    <w:suppressAutoHyphens/>
                    <w:overflowPunct w:val="0"/>
                    <w:adjustRightInd w:val="0"/>
                    <w:spacing w:afterLines="50" w:after="120" w:line="238" w:lineRule="exact"/>
                    <w:ind w:firstLineChars="200" w:firstLine="444"/>
                    <w:jc w:val="right"/>
                    <w:textAlignment w:val="center"/>
                    <w:rPr>
                      <w:rFonts w:ascii="ＭＳ 明朝" w:eastAsia="ＭＳ 明朝" w:hAnsi="ＭＳ 明朝" w:cs="ＭＳ 明朝"/>
                      <w:spacing w:val="6"/>
                      <w:kern w:val="0"/>
                      <w:szCs w:val="21"/>
                    </w:rPr>
                  </w:pPr>
                  <w:r w:rsidRPr="00E05540">
                    <w:rPr>
                      <w:rFonts w:ascii="ＭＳ 明朝" w:eastAsia="ＭＳ 明朝" w:hAnsi="ＭＳ 明朝" w:cs="ＭＳ 明朝" w:hint="eastAsia"/>
                      <w:spacing w:val="6"/>
                      <w:kern w:val="0"/>
                      <w:szCs w:val="21"/>
                    </w:rPr>
                    <w:t>代表取締役　飯尾　賢</w:t>
                  </w:r>
                </w:p>
              </w:tc>
            </w:tr>
          </w:tbl>
          <w:p w14:paraId="3CB6ECA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60CA"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D431024" w14:textId="77777777" w:rsidTr="00BA7D7B">
              <w:trPr>
                <w:trHeight w:val="707"/>
              </w:trPr>
              <w:tc>
                <w:tcPr>
                  <w:tcW w:w="2600" w:type="dxa"/>
                  <w:shd w:val="clear" w:color="auto" w:fill="auto"/>
                  <w:vAlign w:val="center"/>
                </w:tcPr>
                <w:p w14:paraId="5A0B16F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3C9C24F8" w14:textId="1841A4AB" w:rsidR="00FF3FF1" w:rsidRPr="00DD56DC" w:rsidRDefault="00FF3FF1" w:rsidP="00BA7D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33077">
                    <w:rPr>
                      <w:rFonts w:ascii="ＭＳ 明朝" w:eastAsia="ＭＳ 明朝" w:hAnsi="ＭＳ 明朝" w:cs="ＭＳ 明朝" w:hint="eastAsia"/>
                      <w:spacing w:val="6"/>
                      <w:kern w:val="0"/>
                      <w:szCs w:val="21"/>
                    </w:rPr>
                    <w:t xml:space="preserve">　</w:t>
                  </w:r>
                  <w:r w:rsidR="00BA7D7B">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BA7D7B">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月頃　～　</w:t>
                  </w:r>
                  <w:r w:rsidR="00BA7D7B">
                    <w:rPr>
                      <w:rFonts w:ascii="ＭＳ 明朝" w:eastAsia="ＭＳ 明朝" w:hAnsi="ＭＳ 明朝" w:cs="ＭＳ 明朝" w:hint="eastAsia"/>
                      <w:spacing w:val="6"/>
                      <w:kern w:val="0"/>
                      <w:szCs w:val="21"/>
                    </w:rPr>
                    <w:t>現在実施中</w:t>
                  </w:r>
                </w:p>
              </w:tc>
            </w:tr>
            <w:tr w:rsidR="00FF3FF1" w:rsidRPr="00DD56DC" w14:paraId="5EC48371" w14:textId="77777777" w:rsidTr="00DD56DC">
              <w:trPr>
                <w:trHeight w:val="707"/>
              </w:trPr>
              <w:tc>
                <w:tcPr>
                  <w:tcW w:w="2600" w:type="dxa"/>
                  <w:shd w:val="clear" w:color="auto" w:fill="auto"/>
                  <w:vAlign w:val="center"/>
                </w:tcPr>
                <w:p w14:paraId="20CF0AF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CFDD306" w14:textId="22305969" w:rsidR="00BA7D7B" w:rsidRDefault="00BA7D7B" w:rsidP="00BA7D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　自己診断提出済み</w:t>
                  </w:r>
                </w:p>
                <w:p w14:paraId="5A2BD62E" w14:textId="21F64763" w:rsidR="00FF3FF1" w:rsidRPr="00DD56DC" w:rsidRDefault="00BA7D7B" w:rsidP="00BA7D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A7D7B">
                    <w:rPr>
                      <w:rFonts w:ascii="ＭＳ 明朝" w:eastAsia="ＭＳ 明朝" w:hAnsi="ＭＳ 明朝" w:cs="ＭＳ 明朝" w:hint="eastAsia"/>
                      <w:spacing w:val="6"/>
                      <w:kern w:val="0"/>
                      <w:szCs w:val="21"/>
                    </w:rPr>
                    <w:t>受付番号：</w:t>
                  </w:r>
                  <w:r w:rsidRPr="00BA7D7B">
                    <w:rPr>
                      <w:rFonts w:ascii="ＭＳ 明朝" w:eastAsia="ＭＳ 明朝" w:hAnsi="ＭＳ 明朝" w:cs="ＭＳ 明朝"/>
                      <w:spacing w:val="6"/>
                      <w:kern w:val="0"/>
                      <w:szCs w:val="21"/>
                    </w:rPr>
                    <w:t xml:space="preserve"> 202309AH00001269</w:t>
                  </w:r>
                </w:p>
              </w:tc>
            </w:tr>
          </w:tbl>
          <w:p w14:paraId="33F372F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8F7E8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EEBD060" w14:textId="77777777" w:rsidTr="00D33077">
              <w:trPr>
                <w:trHeight w:val="707"/>
              </w:trPr>
              <w:tc>
                <w:tcPr>
                  <w:tcW w:w="2600" w:type="dxa"/>
                  <w:shd w:val="clear" w:color="auto" w:fill="auto"/>
                  <w:vAlign w:val="center"/>
                </w:tcPr>
                <w:p w14:paraId="24F5A50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5E50DAEE" w14:textId="5BD41A98" w:rsidR="00FF3FF1" w:rsidRPr="00DD56DC" w:rsidRDefault="00FF3FF1" w:rsidP="00D3307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33077">
                    <w:rPr>
                      <w:rFonts w:ascii="ＭＳ 明朝" w:eastAsia="ＭＳ 明朝" w:hAnsi="ＭＳ 明朝" w:cs="ＭＳ 明朝" w:hint="eastAsia"/>
                      <w:spacing w:val="6"/>
                      <w:kern w:val="0"/>
                      <w:szCs w:val="21"/>
                    </w:rPr>
                    <w:t xml:space="preserve">　2023</w:t>
                  </w:r>
                  <w:r w:rsidRPr="00DD56DC">
                    <w:rPr>
                      <w:rFonts w:ascii="ＭＳ 明朝" w:eastAsia="ＭＳ 明朝" w:hAnsi="ＭＳ 明朝" w:cs="ＭＳ 明朝" w:hint="eastAsia"/>
                      <w:spacing w:val="6"/>
                      <w:kern w:val="0"/>
                      <w:szCs w:val="21"/>
                    </w:rPr>
                    <w:t xml:space="preserve">年　</w:t>
                  </w:r>
                  <w:r w:rsidR="00D33077">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sidR="00D33077">
                    <w:rPr>
                      <w:rFonts w:ascii="ＭＳ 明朝" w:eastAsia="ＭＳ 明朝" w:hAnsi="ＭＳ 明朝" w:cs="ＭＳ 明朝" w:hint="eastAsia"/>
                      <w:spacing w:val="6"/>
                      <w:kern w:val="0"/>
                      <w:szCs w:val="21"/>
                    </w:rPr>
                    <w:t>現在実施中</w:t>
                  </w:r>
                </w:p>
              </w:tc>
            </w:tr>
            <w:tr w:rsidR="00FF3FF1" w:rsidRPr="00DD56DC" w14:paraId="1FE1E2F9" w14:textId="77777777" w:rsidTr="00DD56DC">
              <w:trPr>
                <w:trHeight w:val="697"/>
              </w:trPr>
              <w:tc>
                <w:tcPr>
                  <w:tcW w:w="2600" w:type="dxa"/>
                  <w:shd w:val="clear" w:color="auto" w:fill="auto"/>
                  <w:vAlign w:val="center"/>
                </w:tcPr>
                <w:p w14:paraId="17A5CCA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2CB545A7" w14:textId="77777777" w:rsidR="00D33077" w:rsidRDefault="00D330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2023年9月に「</w:t>
                  </w:r>
                  <w:r>
                    <w:rPr>
                      <w:rFonts w:ascii="ＭＳ 明朝" w:eastAsia="ＭＳ 明朝" w:hAnsi="ＭＳ 明朝" w:cs="ＭＳ 明朝"/>
                      <w:spacing w:val="6"/>
                      <w:kern w:val="0"/>
                      <w:szCs w:val="21"/>
                    </w:rPr>
                    <w:t>SECURITY ACTION</w:t>
                  </w:r>
                  <w:r>
                    <w:rPr>
                      <w:rFonts w:ascii="ＭＳ 明朝" w:eastAsia="ＭＳ 明朝" w:hAnsi="ＭＳ 明朝" w:cs="ＭＳ 明朝" w:hint="eastAsia"/>
                      <w:spacing w:val="6"/>
                      <w:kern w:val="0"/>
                      <w:szCs w:val="21"/>
                    </w:rPr>
                    <w:t>」の「★★二つ星」を</w:t>
                  </w:r>
                </w:p>
                <w:p w14:paraId="4EA87A48" w14:textId="5DF8CBF4" w:rsidR="00FF3FF1" w:rsidRPr="00DD56DC" w:rsidRDefault="00D330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宣言しました。</w:t>
                  </w:r>
                </w:p>
                <w:p w14:paraId="00ABF195" w14:textId="77777777" w:rsidR="00523C2C" w:rsidRDefault="006615C9" w:rsidP="006615C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615C9">
                    <w:rPr>
                      <w:rFonts w:ascii="ＭＳ 明朝" w:eastAsia="ＭＳ 明朝" w:hAnsi="ＭＳ 明朝" w:cs="ＭＳ 明朝" w:hint="eastAsia"/>
                      <w:spacing w:val="6"/>
                      <w:kern w:val="0"/>
                      <w:szCs w:val="21"/>
                    </w:rPr>
                    <w:t>自己宣言ID：40182896737</w:t>
                  </w:r>
                </w:p>
                <w:p w14:paraId="16298C35" w14:textId="7C633231" w:rsidR="00D759B9" w:rsidRDefault="00D759B9" w:rsidP="006615C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○情報セキュリティ基本方針</w:t>
                  </w:r>
                </w:p>
                <w:p w14:paraId="304C5891" w14:textId="532238A7" w:rsidR="006615C9" w:rsidRDefault="00000000" w:rsidP="009B62D0">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hyperlink r:id="rId14" w:history="1">
                    <w:r w:rsidR="006615C9" w:rsidRPr="00FA57AE">
                      <w:rPr>
                        <w:rStyle w:val="af0"/>
                        <w:rFonts w:ascii="ＭＳ 明朝" w:eastAsia="ＭＳ 明朝" w:hAnsi="ＭＳ 明朝" w:cs="ＭＳ 明朝"/>
                        <w:spacing w:val="6"/>
                        <w:kern w:val="0"/>
                        <w:szCs w:val="21"/>
                      </w:rPr>
                      <w:t>https://www.bungeisya.co.jp/privacy/</w:t>
                    </w:r>
                  </w:hyperlink>
                </w:p>
                <w:p w14:paraId="0D18F2AF" w14:textId="7C709676" w:rsidR="006615C9" w:rsidRDefault="006615C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また、2005年3月にプライバシーマークを認証取得し、20</w:t>
                  </w:r>
                  <w:r w:rsidR="00CB1CE0">
                    <w:rPr>
                      <w:rFonts w:ascii="ＭＳ 明朝" w:eastAsia="ＭＳ 明朝" w:hAnsi="ＭＳ 明朝" w:cs="ＭＳ 明朝" w:hint="eastAsia"/>
                      <w:spacing w:val="6"/>
                      <w:kern w:val="0"/>
                      <w:szCs w:val="21"/>
                    </w:rPr>
                    <w:t>21</w:t>
                  </w:r>
                  <w:r>
                    <w:rPr>
                      <w:rFonts w:ascii="ＭＳ 明朝" w:eastAsia="ＭＳ 明朝" w:hAnsi="ＭＳ 明朝" w:cs="ＭＳ 明朝" w:hint="eastAsia"/>
                      <w:spacing w:val="6"/>
                      <w:kern w:val="0"/>
                      <w:szCs w:val="21"/>
                    </w:rPr>
                    <w:t>年</w:t>
                  </w:r>
                  <w:r w:rsidR="00CB1CE0">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月に</w:t>
                  </w:r>
                  <w:r w:rsidR="00D759B9">
                    <w:rPr>
                      <w:rFonts w:ascii="ＭＳ 明朝" w:eastAsia="ＭＳ 明朝" w:hAnsi="ＭＳ 明朝" w:cs="ＭＳ 明朝" w:hint="eastAsia"/>
                      <w:spacing w:val="6"/>
                      <w:kern w:val="0"/>
                      <w:szCs w:val="21"/>
                    </w:rPr>
                    <w:t>は、</w:t>
                  </w:r>
                  <w:r w:rsidR="00D759B9" w:rsidRPr="00D759B9">
                    <w:rPr>
                      <w:rFonts w:ascii="ＭＳ 明朝" w:eastAsia="ＭＳ 明朝" w:hAnsi="ＭＳ 明朝" w:cs="ＭＳ 明朝"/>
                      <w:spacing w:val="6"/>
                      <w:kern w:val="0"/>
                      <w:szCs w:val="21"/>
                    </w:rPr>
                    <w:t>JIS Q 15001:2017</w:t>
                  </w:r>
                  <w:r w:rsidR="00D759B9">
                    <w:rPr>
                      <w:rFonts w:ascii="ＭＳ 明朝" w:eastAsia="ＭＳ 明朝" w:hAnsi="ＭＳ 明朝" w:cs="ＭＳ 明朝" w:hint="eastAsia"/>
                      <w:spacing w:val="6"/>
                      <w:kern w:val="0"/>
                      <w:szCs w:val="21"/>
                    </w:rPr>
                    <w:t>の要求事項にも適合する</w:t>
                  </w:r>
                  <w:r w:rsidR="00D759B9" w:rsidRPr="00D759B9">
                    <w:rPr>
                      <w:rFonts w:ascii="ＭＳ 明朝" w:eastAsia="ＭＳ 明朝" w:hAnsi="ＭＳ 明朝" w:cs="ＭＳ 明朝" w:hint="eastAsia"/>
                      <w:spacing w:val="6"/>
                      <w:kern w:val="0"/>
                      <w:szCs w:val="21"/>
                    </w:rPr>
                    <w:t>個人情報保護マネジメントシステム</w:t>
                  </w:r>
                  <w:r w:rsidR="00D759B9">
                    <w:rPr>
                      <w:rFonts w:ascii="ＭＳ 明朝" w:eastAsia="ＭＳ 明朝" w:hAnsi="ＭＳ 明朝" w:cs="ＭＳ 明朝" w:hint="eastAsia"/>
                      <w:spacing w:val="6"/>
                      <w:kern w:val="0"/>
                      <w:szCs w:val="21"/>
                    </w:rPr>
                    <w:t>への更新も完了しています。</w:t>
                  </w:r>
                  <w:r w:rsidR="00D759B9" w:rsidRPr="00D759B9">
                    <w:rPr>
                      <w:rFonts w:ascii="ＭＳ 明朝" w:eastAsia="ＭＳ 明朝" w:hAnsi="ＭＳ 明朝" w:cs="ＭＳ 明朝" w:hint="eastAsia"/>
                      <w:spacing w:val="6"/>
                      <w:kern w:val="0"/>
                      <w:szCs w:val="21"/>
                    </w:rPr>
                    <w:t>継続的な改善に努め、</w:t>
                  </w:r>
                  <w:r w:rsidR="00D759B9">
                    <w:rPr>
                      <w:rFonts w:ascii="ＭＳ 明朝" w:eastAsia="ＭＳ 明朝" w:hAnsi="ＭＳ 明朝" w:cs="ＭＳ 明朝" w:hint="eastAsia"/>
                      <w:spacing w:val="6"/>
                      <w:kern w:val="0"/>
                      <w:szCs w:val="21"/>
                    </w:rPr>
                    <w:t>2023年3月より継続して認証取得しています。</w:t>
                  </w:r>
                </w:p>
                <w:p w14:paraId="70E45E67" w14:textId="0E5F5FDC" w:rsidR="00D759B9" w:rsidRDefault="00D759B9" w:rsidP="00D759B9">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○個人情報保護方針</w:t>
                  </w:r>
                </w:p>
                <w:p w14:paraId="3067F9AB" w14:textId="1E2A26BE" w:rsidR="00D759B9" w:rsidRPr="00D759B9" w:rsidRDefault="00D759B9" w:rsidP="00D86081">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15" w:history="1">
                    <w:r w:rsidRPr="00FA57AE">
                      <w:rPr>
                        <w:rStyle w:val="af0"/>
                        <w:rFonts w:ascii="ＭＳ 明朝" w:eastAsia="ＭＳ 明朝" w:hAnsi="ＭＳ 明朝" w:cs="ＭＳ 明朝"/>
                        <w:spacing w:val="6"/>
                        <w:kern w:val="0"/>
                        <w:szCs w:val="21"/>
                      </w:rPr>
                      <w:t>https://www.bungeisya.co.jp/privacy/</w:t>
                    </w:r>
                  </w:hyperlink>
                </w:p>
              </w:tc>
            </w:tr>
          </w:tbl>
          <w:p w14:paraId="37CD39B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2C9B84"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6556F5F6"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5426C47E"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6E4D05B7"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276A9DF7" w14:textId="5198F41E" w:rsidR="00D1302E" w:rsidRPr="00D1302E" w:rsidRDefault="00953692" w:rsidP="0099623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tc>
      </w:tr>
    </w:tbl>
    <w:p w14:paraId="25667EF5" w14:textId="22BDB1B1" w:rsidR="00D54089" w:rsidRPr="00641517" w:rsidRDefault="00D54089" w:rsidP="00641517">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8214382"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5F27CF81"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5507CAE"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4BCBD981"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66640FD7"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7C08D1D"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20F25B7E"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CACAEF8"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B17E" w14:textId="77777777" w:rsidR="00F767F8" w:rsidRDefault="00F767F8">
      <w:r>
        <w:separator/>
      </w:r>
    </w:p>
  </w:endnote>
  <w:endnote w:type="continuationSeparator" w:id="0">
    <w:p w14:paraId="7F8D8834" w14:textId="77777777" w:rsidR="00F767F8" w:rsidRDefault="00F7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F03E6" w14:textId="77777777" w:rsidR="00F767F8" w:rsidRDefault="00F767F8">
      <w:r>
        <w:separator/>
      </w:r>
    </w:p>
  </w:footnote>
  <w:footnote w:type="continuationSeparator" w:id="0">
    <w:p w14:paraId="4C5F0304" w14:textId="77777777" w:rsidR="00F767F8" w:rsidRDefault="00F7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846357089">
    <w:abstractNumId w:val="1"/>
  </w:num>
  <w:num w:numId="2" w16cid:durableId="91584503">
    <w:abstractNumId w:val="3"/>
  </w:num>
  <w:num w:numId="3" w16cid:durableId="1078862396">
    <w:abstractNumId w:val="0"/>
  </w:num>
  <w:num w:numId="4" w16cid:durableId="19731747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1030"/>
    <w:rsid w:val="00016309"/>
    <w:rsid w:val="000202F0"/>
    <w:rsid w:val="000228B1"/>
    <w:rsid w:val="00026ECF"/>
    <w:rsid w:val="00027680"/>
    <w:rsid w:val="0003354E"/>
    <w:rsid w:val="00041741"/>
    <w:rsid w:val="00041CB2"/>
    <w:rsid w:val="000459B5"/>
    <w:rsid w:val="00047EDA"/>
    <w:rsid w:val="00057E07"/>
    <w:rsid w:val="00073C3C"/>
    <w:rsid w:val="00084460"/>
    <w:rsid w:val="00090EE1"/>
    <w:rsid w:val="00090EE2"/>
    <w:rsid w:val="00091F7D"/>
    <w:rsid w:val="00095CB3"/>
    <w:rsid w:val="000B4D35"/>
    <w:rsid w:val="000B79F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324E"/>
    <w:rsid w:val="00153B30"/>
    <w:rsid w:val="00153C3B"/>
    <w:rsid w:val="00154FFB"/>
    <w:rsid w:val="001615E8"/>
    <w:rsid w:val="001628F8"/>
    <w:rsid w:val="001677CA"/>
    <w:rsid w:val="00175488"/>
    <w:rsid w:val="001826BE"/>
    <w:rsid w:val="00182DE8"/>
    <w:rsid w:val="00184BB9"/>
    <w:rsid w:val="001874A0"/>
    <w:rsid w:val="00187B53"/>
    <w:rsid w:val="00194809"/>
    <w:rsid w:val="001A4078"/>
    <w:rsid w:val="001B1C31"/>
    <w:rsid w:val="001B2D37"/>
    <w:rsid w:val="001B376A"/>
    <w:rsid w:val="001C130D"/>
    <w:rsid w:val="001C19DC"/>
    <w:rsid w:val="002026A5"/>
    <w:rsid w:val="00203C71"/>
    <w:rsid w:val="00207146"/>
    <w:rsid w:val="00207705"/>
    <w:rsid w:val="00215478"/>
    <w:rsid w:val="00221EF5"/>
    <w:rsid w:val="002231B4"/>
    <w:rsid w:val="0024317B"/>
    <w:rsid w:val="00246783"/>
    <w:rsid w:val="00247501"/>
    <w:rsid w:val="00252385"/>
    <w:rsid w:val="00261B17"/>
    <w:rsid w:val="0026304B"/>
    <w:rsid w:val="00270A21"/>
    <w:rsid w:val="0027635A"/>
    <w:rsid w:val="00280930"/>
    <w:rsid w:val="00291E04"/>
    <w:rsid w:val="002A27BF"/>
    <w:rsid w:val="002C3C35"/>
    <w:rsid w:val="002E3758"/>
    <w:rsid w:val="002F5008"/>
    <w:rsid w:val="002F5580"/>
    <w:rsid w:val="00300067"/>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D6AE4"/>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6756E"/>
    <w:rsid w:val="00483F63"/>
    <w:rsid w:val="004B0BD4"/>
    <w:rsid w:val="004B38A3"/>
    <w:rsid w:val="004D4F70"/>
    <w:rsid w:val="004E264F"/>
    <w:rsid w:val="004E7D15"/>
    <w:rsid w:val="004E7FA1"/>
    <w:rsid w:val="004F42D1"/>
    <w:rsid w:val="004F7636"/>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3CB5"/>
    <w:rsid w:val="00594AF7"/>
    <w:rsid w:val="005B62ED"/>
    <w:rsid w:val="005B7641"/>
    <w:rsid w:val="005F2E79"/>
    <w:rsid w:val="005F7A0C"/>
    <w:rsid w:val="00611B3B"/>
    <w:rsid w:val="006136CB"/>
    <w:rsid w:val="00620169"/>
    <w:rsid w:val="006248AD"/>
    <w:rsid w:val="00632325"/>
    <w:rsid w:val="0063260D"/>
    <w:rsid w:val="00632765"/>
    <w:rsid w:val="00641517"/>
    <w:rsid w:val="00642003"/>
    <w:rsid w:val="00651528"/>
    <w:rsid w:val="00655019"/>
    <w:rsid w:val="006604E9"/>
    <w:rsid w:val="006615C9"/>
    <w:rsid w:val="00661607"/>
    <w:rsid w:val="0066668A"/>
    <w:rsid w:val="006766F3"/>
    <w:rsid w:val="00680033"/>
    <w:rsid w:val="00682B2D"/>
    <w:rsid w:val="00684B17"/>
    <w:rsid w:val="006A01BD"/>
    <w:rsid w:val="006A5D88"/>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1DFC"/>
    <w:rsid w:val="007A52E8"/>
    <w:rsid w:val="007A5C44"/>
    <w:rsid w:val="007A7DF5"/>
    <w:rsid w:val="007B55A4"/>
    <w:rsid w:val="007C430A"/>
    <w:rsid w:val="007C43CE"/>
    <w:rsid w:val="007C4AB9"/>
    <w:rsid w:val="007E1049"/>
    <w:rsid w:val="007E11B8"/>
    <w:rsid w:val="007E360B"/>
    <w:rsid w:val="007E5250"/>
    <w:rsid w:val="00804B3B"/>
    <w:rsid w:val="0080629A"/>
    <w:rsid w:val="00816759"/>
    <w:rsid w:val="00843F68"/>
    <w:rsid w:val="0084478F"/>
    <w:rsid w:val="008459EA"/>
    <w:rsid w:val="00847130"/>
    <w:rsid w:val="00847788"/>
    <w:rsid w:val="00854246"/>
    <w:rsid w:val="00860BE2"/>
    <w:rsid w:val="00865B12"/>
    <w:rsid w:val="008747CA"/>
    <w:rsid w:val="00874F97"/>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77BF"/>
    <w:rsid w:val="0099009C"/>
    <w:rsid w:val="00996232"/>
    <w:rsid w:val="0099702E"/>
    <w:rsid w:val="009974B7"/>
    <w:rsid w:val="009A5C7A"/>
    <w:rsid w:val="009B62D0"/>
    <w:rsid w:val="009C0392"/>
    <w:rsid w:val="009C7AC7"/>
    <w:rsid w:val="009E3361"/>
    <w:rsid w:val="009F6625"/>
    <w:rsid w:val="00A22980"/>
    <w:rsid w:val="00A24438"/>
    <w:rsid w:val="00A24614"/>
    <w:rsid w:val="00A253CD"/>
    <w:rsid w:val="00A45AE9"/>
    <w:rsid w:val="00A50183"/>
    <w:rsid w:val="00A50B40"/>
    <w:rsid w:val="00A541C7"/>
    <w:rsid w:val="00A549F4"/>
    <w:rsid w:val="00A56E62"/>
    <w:rsid w:val="00A7349F"/>
    <w:rsid w:val="00A73520"/>
    <w:rsid w:val="00A8301F"/>
    <w:rsid w:val="00A84C8E"/>
    <w:rsid w:val="00A932DE"/>
    <w:rsid w:val="00AA16AF"/>
    <w:rsid w:val="00AA47A2"/>
    <w:rsid w:val="00AB0AB7"/>
    <w:rsid w:val="00AB5216"/>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A7D7B"/>
    <w:rsid w:val="00BB6C25"/>
    <w:rsid w:val="00BB79CF"/>
    <w:rsid w:val="00BD603A"/>
    <w:rsid w:val="00BF3517"/>
    <w:rsid w:val="00C005F2"/>
    <w:rsid w:val="00C05662"/>
    <w:rsid w:val="00C11209"/>
    <w:rsid w:val="00C178F1"/>
    <w:rsid w:val="00C24949"/>
    <w:rsid w:val="00C3670A"/>
    <w:rsid w:val="00C45A90"/>
    <w:rsid w:val="00C4669E"/>
    <w:rsid w:val="00C71411"/>
    <w:rsid w:val="00C73EB2"/>
    <w:rsid w:val="00C7532F"/>
    <w:rsid w:val="00C932DE"/>
    <w:rsid w:val="00CA17F6"/>
    <w:rsid w:val="00CA41C8"/>
    <w:rsid w:val="00CA7393"/>
    <w:rsid w:val="00CB1CE0"/>
    <w:rsid w:val="00CE07F0"/>
    <w:rsid w:val="00CE31F1"/>
    <w:rsid w:val="00CE6380"/>
    <w:rsid w:val="00CE7317"/>
    <w:rsid w:val="00CF65B2"/>
    <w:rsid w:val="00D00EE2"/>
    <w:rsid w:val="00D015B5"/>
    <w:rsid w:val="00D03132"/>
    <w:rsid w:val="00D04406"/>
    <w:rsid w:val="00D10F6A"/>
    <w:rsid w:val="00D11455"/>
    <w:rsid w:val="00D12FA6"/>
    <w:rsid w:val="00D1302E"/>
    <w:rsid w:val="00D23392"/>
    <w:rsid w:val="00D278A0"/>
    <w:rsid w:val="00D33077"/>
    <w:rsid w:val="00D3582A"/>
    <w:rsid w:val="00D45461"/>
    <w:rsid w:val="00D53036"/>
    <w:rsid w:val="00D54089"/>
    <w:rsid w:val="00D57293"/>
    <w:rsid w:val="00D65899"/>
    <w:rsid w:val="00D72780"/>
    <w:rsid w:val="00D759B9"/>
    <w:rsid w:val="00D762AF"/>
    <w:rsid w:val="00D86081"/>
    <w:rsid w:val="00D937A5"/>
    <w:rsid w:val="00D9422A"/>
    <w:rsid w:val="00DA23E1"/>
    <w:rsid w:val="00DA5950"/>
    <w:rsid w:val="00DB2555"/>
    <w:rsid w:val="00DB7E0E"/>
    <w:rsid w:val="00DC275A"/>
    <w:rsid w:val="00DC560E"/>
    <w:rsid w:val="00DD185B"/>
    <w:rsid w:val="00DD2331"/>
    <w:rsid w:val="00DD56DC"/>
    <w:rsid w:val="00DF2563"/>
    <w:rsid w:val="00DF6F6E"/>
    <w:rsid w:val="00E05540"/>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142C"/>
    <w:rsid w:val="00F37424"/>
    <w:rsid w:val="00F41912"/>
    <w:rsid w:val="00F47775"/>
    <w:rsid w:val="00F513A5"/>
    <w:rsid w:val="00F51A9D"/>
    <w:rsid w:val="00F51FF6"/>
    <w:rsid w:val="00F7212F"/>
    <w:rsid w:val="00F73072"/>
    <w:rsid w:val="00F7387C"/>
    <w:rsid w:val="00F767F8"/>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22BD26"/>
  <w15:chartTrackingRefBased/>
  <w:writeProtection w:cryptProviderType="rsaAES" w:cryptAlgorithmClass="hash" w:cryptAlgorithmType="typeAny" w:cryptAlgorithmSid="14" w:cryptSpinCount="100000" w:hash="kpTINfM5XZ1kCzpwYC+P6qD5xIW8xXIJD6gK0XtWrfrH8b1XEearAWndYWQc8Bzahe4jE3Xkn+R1M2auu5CEtA==" w:salt="sTftHFYnDEWfw/nlXZGN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uiPriority w:val="39"/>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15324E"/>
    <w:rPr>
      <w:color w:val="0563C1" w:themeColor="hyperlink"/>
      <w:u w:val="single"/>
    </w:rPr>
  </w:style>
  <w:style w:type="character" w:styleId="af1">
    <w:name w:val="Unresolved Mention"/>
    <w:basedOn w:val="a0"/>
    <w:uiPriority w:val="99"/>
    <w:semiHidden/>
    <w:unhideWhenUsed/>
    <w:rsid w:val="0015324E"/>
    <w:rPr>
      <w:color w:val="605E5C"/>
      <w:shd w:val="clear" w:color="auto" w:fill="E1DFDD"/>
    </w:rPr>
  </w:style>
  <w:style w:type="character" w:styleId="af2">
    <w:name w:val="FollowedHyperlink"/>
    <w:basedOn w:val="a0"/>
    <w:uiPriority w:val="99"/>
    <w:semiHidden/>
    <w:unhideWhenUsed/>
    <w:rsid w:val="009B62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ngeisya.co.jp/dx/vision/index.php" TargetMode="External"/><Relationship Id="rId13" Type="http://schemas.openxmlformats.org/officeDocument/2006/relationships/hyperlink" Target="https://www.bungeisya.co.jp/company/gree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ungeisya.co.jp/dx/goal/index.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ungeisya.co.jp/dx/strategy/index.php" TargetMode="External"/><Relationship Id="rId5" Type="http://schemas.openxmlformats.org/officeDocument/2006/relationships/webSettings" Target="webSettings.xml"/><Relationship Id="rId15" Type="http://schemas.openxmlformats.org/officeDocument/2006/relationships/hyperlink" Target="https://www.bungeisya.co.jp/privacy/" TargetMode="External"/><Relationship Id="rId10" Type="http://schemas.openxmlformats.org/officeDocument/2006/relationships/hyperlink" Target="https://www.bungeisya.co.jp/dx/strategy/index.php" TargetMode="External"/><Relationship Id="rId4" Type="http://schemas.openxmlformats.org/officeDocument/2006/relationships/settings" Target="settings.xml"/><Relationship Id="rId9" Type="http://schemas.openxmlformats.org/officeDocument/2006/relationships/hyperlink" Target="https://www.bungeisya.co.jp/dx/strategy/index.php" TargetMode="External"/><Relationship Id="rId14" Type="http://schemas.openxmlformats.org/officeDocument/2006/relationships/hyperlink" Target="https://www.bungeisya.co.jp/priva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841</ap:Words>
  <ap:Characters>4796</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